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9285881" w14:textId="77777777" w:rsidR="004725D6" w:rsidRDefault="004725D6" w:rsidP="00AF2780">
      <w:pPr>
        <w:spacing w:afterLines="60" w:after="144"/>
        <w:rPr>
          <w:rFonts w:ascii="Arial Narrow" w:hAnsi="Arial Narrow" w:cs="Arial"/>
          <w:szCs w:val="22"/>
          <w:lang w:eastAsia="pl-PL"/>
        </w:rPr>
      </w:pPr>
      <w:bookmarkStart w:id="0" w:name="_Hlk531169938"/>
      <w:bookmarkStart w:id="1" w:name="_Hlk8639892"/>
    </w:p>
    <w:tbl>
      <w:tblPr>
        <w:tblW w:w="9726" w:type="dxa"/>
        <w:tblInd w:w="40"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ayout w:type="fixed"/>
        <w:tblCellMar>
          <w:left w:w="40" w:type="dxa"/>
          <w:right w:w="40" w:type="dxa"/>
        </w:tblCellMar>
        <w:tblLook w:val="0000" w:firstRow="0" w:lastRow="0" w:firstColumn="0" w:lastColumn="0" w:noHBand="0" w:noVBand="0"/>
      </w:tblPr>
      <w:tblGrid>
        <w:gridCol w:w="3213"/>
        <w:gridCol w:w="6513"/>
      </w:tblGrid>
      <w:tr w:rsidR="00383A05" w:rsidRPr="00383A05" w14:paraId="24FE6F09" w14:textId="77777777" w:rsidTr="009925FE">
        <w:trPr>
          <w:trHeight w:hRule="exact" w:val="1114"/>
        </w:trPr>
        <w:tc>
          <w:tcPr>
            <w:tcW w:w="3213" w:type="dxa"/>
            <w:shd w:val="clear" w:color="auto" w:fill="FFFFFF"/>
            <w:vAlign w:val="bottom"/>
          </w:tcPr>
          <w:bookmarkEnd w:id="0"/>
          <w:bookmarkEnd w:id="1"/>
          <w:p w14:paraId="526900BA" w14:textId="77777777" w:rsidR="00383A05" w:rsidRPr="00383A05" w:rsidRDefault="00383A05" w:rsidP="00383A05">
            <w:pPr>
              <w:spacing w:after="200" w:line="360" w:lineRule="auto"/>
              <w:rPr>
                <w:rFonts w:eastAsia="Calibri" w:cs="Arial"/>
                <w:szCs w:val="22"/>
              </w:rPr>
            </w:pPr>
            <w:r w:rsidRPr="00383A05">
              <w:rPr>
                <w:rFonts w:ascii="Arial Narrow" w:eastAsia="Calibri" w:hAnsi="Arial Narrow" w:cs="Arial"/>
                <w:bCs/>
                <w:i/>
                <w:noProof/>
                <w:sz w:val="18"/>
                <w:szCs w:val="18"/>
                <w:lang w:eastAsia="pl-PL"/>
              </w:rPr>
              <w:drawing>
                <wp:anchor distT="0" distB="0" distL="114300" distR="114300" simplePos="0" relativeHeight="251679744" behindDoc="0" locked="0" layoutInCell="1" allowOverlap="1" wp14:anchorId="4FF670D4" wp14:editId="6A4764FE">
                  <wp:simplePos x="0" y="0"/>
                  <wp:positionH relativeFrom="column">
                    <wp:posOffset>238125</wp:posOffset>
                  </wp:positionH>
                  <wp:positionV relativeFrom="paragraph">
                    <wp:posOffset>-243205</wp:posOffset>
                  </wp:positionV>
                  <wp:extent cx="1296035" cy="534035"/>
                  <wp:effectExtent l="0" t="0" r="0" b="0"/>
                  <wp:wrapNone/>
                  <wp:docPr id="1153810603" name="Obraz 1153810603" descr="Obraz zawierający tekst, logo, Czcionka, Grafika&#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3810603" name="Obraz 1153810603" descr="Obraz zawierający tekst, logo, Czcionka, Grafika&#10;&#10;Opis wygenerowany automatycznie"/>
                          <pic:cNvPicPr/>
                        </pic:nvPicPr>
                        <pic:blipFill>
                          <a:blip r:embed="rId8" cstate="print">
                            <a:extLst>
                              <a:ext uri="{28A0092B-C50C-407E-A947-70E740481C1C}">
                                <a14:useLocalDpi xmlns:a14="http://schemas.microsoft.com/office/drawing/2010/main" val="0"/>
                              </a:ext>
                            </a:extLst>
                          </a:blip>
                          <a:stretch>
                            <a:fillRect/>
                          </a:stretch>
                        </pic:blipFill>
                        <pic:spPr>
                          <a:xfrm>
                            <a:off x="0" y="0"/>
                            <a:ext cx="1296035" cy="534035"/>
                          </a:xfrm>
                          <a:prstGeom prst="rect">
                            <a:avLst/>
                          </a:prstGeom>
                        </pic:spPr>
                      </pic:pic>
                    </a:graphicData>
                  </a:graphic>
                  <wp14:sizeRelH relativeFrom="margin">
                    <wp14:pctWidth>0</wp14:pctWidth>
                  </wp14:sizeRelH>
                  <wp14:sizeRelV relativeFrom="margin">
                    <wp14:pctHeight>0</wp14:pctHeight>
                  </wp14:sizeRelV>
                </wp:anchor>
              </w:drawing>
            </w:r>
          </w:p>
        </w:tc>
        <w:tc>
          <w:tcPr>
            <w:tcW w:w="6513" w:type="dxa"/>
            <w:vAlign w:val="center"/>
          </w:tcPr>
          <w:p w14:paraId="6AA61CBE" w14:textId="77777777" w:rsidR="007464E3" w:rsidRPr="007464E3" w:rsidRDefault="007464E3" w:rsidP="007464E3">
            <w:pPr>
              <w:spacing w:before="120" w:afterLines="60" w:after="144"/>
              <w:jc w:val="center"/>
              <w:rPr>
                <w:rFonts w:ascii="Arial Narrow" w:hAnsi="Arial Narrow" w:cs="Arial"/>
                <w:b/>
                <w:bCs/>
                <w:sz w:val="20"/>
                <w:szCs w:val="20"/>
                <w:lang w:eastAsia="pl-PL"/>
              </w:rPr>
            </w:pPr>
            <w:r w:rsidRPr="007464E3">
              <w:rPr>
                <w:rFonts w:ascii="Arial Narrow" w:hAnsi="Arial Narrow" w:cs="Arial"/>
                <w:b/>
                <w:bCs/>
                <w:sz w:val="20"/>
                <w:szCs w:val="20"/>
                <w:lang w:eastAsia="pl-PL"/>
              </w:rPr>
              <w:t>Zapytanie ofertowe numer ELOG/2/003543/26</w:t>
            </w:r>
          </w:p>
          <w:p w14:paraId="01A99951" w14:textId="77777777" w:rsidR="007464E3" w:rsidRPr="007464E3" w:rsidRDefault="007464E3" w:rsidP="007464E3">
            <w:pPr>
              <w:jc w:val="center"/>
              <w:rPr>
                <w:rFonts w:ascii="Arial Narrow" w:hAnsi="Arial Narrow" w:cs="Arial"/>
                <w:sz w:val="20"/>
                <w:szCs w:val="20"/>
                <w:lang w:eastAsia="pl-PL"/>
              </w:rPr>
            </w:pPr>
            <w:bookmarkStart w:id="2" w:name="_Hlk221615747"/>
            <w:r w:rsidRPr="007464E3">
              <w:rPr>
                <w:rFonts w:ascii="Arial Narrow" w:hAnsi="Arial Narrow" w:cs="Arial"/>
                <w:sz w:val="20"/>
                <w:szCs w:val="20"/>
                <w:lang w:eastAsia="pl-PL"/>
              </w:rPr>
              <w:t xml:space="preserve">Dostawa samochodów typu furgon 4x4 z nową aparaturą diagnostyczno-lokalizacyjną do kabli o napięciu do 20 </w:t>
            </w:r>
            <w:proofErr w:type="spellStart"/>
            <w:r w:rsidRPr="007464E3">
              <w:rPr>
                <w:rFonts w:ascii="Arial Narrow" w:hAnsi="Arial Narrow" w:cs="Arial"/>
                <w:sz w:val="20"/>
                <w:szCs w:val="20"/>
                <w:lang w:eastAsia="pl-PL"/>
              </w:rPr>
              <w:t>kV</w:t>
            </w:r>
            <w:proofErr w:type="spellEnd"/>
            <w:r w:rsidRPr="007464E3">
              <w:rPr>
                <w:rFonts w:ascii="Arial Narrow" w:hAnsi="Arial Narrow" w:cs="Arial"/>
                <w:sz w:val="20"/>
                <w:szCs w:val="20"/>
                <w:lang w:eastAsia="pl-PL"/>
              </w:rPr>
              <w:t xml:space="preserve"> dla Energa-Operator S.A.</w:t>
            </w:r>
          </w:p>
          <w:bookmarkEnd w:id="2"/>
          <w:p w14:paraId="00C9DD23" w14:textId="77777777" w:rsidR="00383A05" w:rsidRPr="00383A05" w:rsidRDefault="00383A05" w:rsidP="00383A05">
            <w:pPr>
              <w:spacing w:afterLines="60" w:after="144" w:line="320" w:lineRule="exact"/>
              <w:jc w:val="center"/>
              <w:rPr>
                <w:rFonts w:ascii="Arial Narrow" w:hAnsi="Arial Narrow" w:cs="Arial"/>
                <w:b/>
                <w:sz w:val="20"/>
                <w:szCs w:val="22"/>
                <w:lang w:eastAsia="pl-PL"/>
              </w:rPr>
            </w:pPr>
          </w:p>
          <w:p w14:paraId="5B3540A9" w14:textId="77777777" w:rsidR="00383A05" w:rsidRPr="00383A05" w:rsidRDefault="00383A05" w:rsidP="00383A05">
            <w:pPr>
              <w:spacing w:line="320" w:lineRule="exact"/>
              <w:jc w:val="center"/>
              <w:rPr>
                <w:rFonts w:ascii="Arial Narrow" w:hAnsi="Arial Narrow" w:cs="Arial"/>
                <w:b/>
                <w:sz w:val="20"/>
                <w:szCs w:val="22"/>
                <w:lang w:eastAsia="pl-PL"/>
              </w:rPr>
            </w:pPr>
          </w:p>
        </w:tc>
      </w:tr>
    </w:tbl>
    <w:p w14:paraId="25BF8348" w14:textId="77777777" w:rsidR="00B74BE0" w:rsidRPr="003D5A51" w:rsidRDefault="00B74BE0" w:rsidP="00AF2780">
      <w:pPr>
        <w:keepNext/>
        <w:spacing w:afterLines="60" w:after="144"/>
        <w:jc w:val="center"/>
        <w:outlineLvl w:val="2"/>
        <w:rPr>
          <w:rFonts w:ascii="Arial Narrow" w:hAnsi="Arial Narrow" w:cs="Arial"/>
          <w:b/>
          <w:smallCaps/>
          <w:sz w:val="24"/>
          <w:lang w:eastAsia="pl-PL"/>
        </w:rPr>
      </w:pPr>
    </w:p>
    <w:p w14:paraId="3ADC2B39" w14:textId="440B2542" w:rsidR="0072475B" w:rsidRPr="003D5A51" w:rsidRDefault="0072475B" w:rsidP="00AF2780">
      <w:pPr>
        <w:keepNext/>
        <w:spacing w:afterLines="60" w:after="144"/>
        <w:jc w:val="center"/>
        <w:outlineLvl w:val="2"/>
        <w:rPr>
          <w:rFonts w:ascii="Arial Narrow" w:hAnsi="Arial Narrow" w:cs="Arial"/>
          <w:b/>
          <w:smallCaps/>
          <w:sz w:val="26"/>
          <w:szCs w:val="26"/>
          <w:lang w:eastAsia="pl-PL"/>
        </w:rPr>
      </w:pPr>
      <w:r w:rsidRPr="003D5A51">
        <w:rPr>
          <w:rFonts w:ascii="Arial Narrow" w:hAnsi="Arial Narrow" w:cs="Arial"/>
          <w:b/>
          <w:smallCaps/>
          <w:sz w:val="26"/>
          <w:szCs w:val="26"/>
          <w:lang w:eastAsia="pl-PL"/>
        </w:rPr>
        <w:t>SPECYFIK</w:t>
      </w:r>
      <w:r w:rsidR="0014341A">
        <w:rPr>
          <w:rFonts w:ascii="Arial Narrow" w:hAnsi="Arial Narrow" w:cs="Arial"/>
          <w:b/>
          <w:smallCaps/>
          <w:sz w:val="26"/>
          <w:szCs w:val="26"/>
          <w:lang w:eastAsia="pl-PL"/>
        </w:rPr>
        <w:t>A</w:t>
      </w:r>
      <w:r w:rsidRPr="003D5A51">
        <w:rPr>
          <w:rFonts w:ascii="Arial Narrow" w:hAnsi="Arial Narrow" w:cs="Arial"/>
          <w:b/>
          <w:smallCaps/>
          <w:sz w:val="26"/>
          <w:szCs w:val="26"/>
          <w:lang w:eastAsia="pl-PL"/>
        </w:rPr>
        <w:t>CJA TECHNICZNA PRZEDMIOTU ZAMÓWIENIA</w:t>
      </w:r>
    </w:p>
    <w:p w14:paraId="7CC03D58" w14:textId="77777777" w:rsidR="00CB2BC5" w:rsidRDefault="00CB2BC5" w:rsidP="00AF2780">
      <w:pPr>
        <w:keepNext/>
        <w:spacing w:afterLines="60" w:after="144"/>
        <w:outlineLvl w:val="2"/>
        <w:rPr>
          <w:rFonts w:ascii="Arial Narrow" w:hAnsi="Arial Narrow" w:cs="Calibri"/>
          <w:szCs w:val="22"/>
          <w:lang w:eastAsia="pl-PL"/>
        </w:rPr>
      </w:pPr>
    </w:p>
    <w:p w14:paraId="2B730160" w14:textId="7A49D012" w:rsidR="0072475B" w:rsidRDefault="00CB2BC5" w:rsidP="00AF2780">
      <w:pPr>
        <w:keepNext/>
        <w:spacing w:afterLines="60" w:after="144"/>
        <w:outlineLvl w:val="2"/>
        <w:rPr>
          <w:rFonts w:ascii="Arial Narrow" w:hAnsi="Arial Narrow" w:cs="Calibri"/>
          <w:szCs w:val="22"/>
          <w:lang w:eastAsia="pl-PL"/>
        </w:rPr>
      </w:pPr>
      <w:hyperlink w:anchor="_I._Przedmiot_zamówienia" w:history="1">
        <w:r w:rsidRPr="00CB2BC5">
          <w:rPr>
            <w:rStyle w:val="Hipercze"/>
            <w:rFonts w:ascii="Arial Narrow" w:hAnsi="Arial Narrow" w:cs="Calibri"/>
            <w:szCs w:val="22"/>
            <w:lang w:eastAsia="pl-PL"/>
          </w:rPr>
          <w:t>I. Przedmiot zamówienia</w:t>
        </w:r>
      </w:hyperlink>
    </w:p>
    <w:p w14:paraId="68DAC4DD" w14:textId="4E9A64B6" w:rsidR="00CB2BC5" w:rsidRDefault="00CB2BC5" w:rsidP="00AF2780">
      <w:pPr>
        <w:keepNext/>
        <w:spacing w:afterLines="60" w:after="144"/>
        <w:outlineLvl w:val="2"/>
        <w:rPr>
          <w:rFonts w:ascii="Arial Narrow" w:hAnsi="Arial Narrow" w:cs="Calibri"/>
          <w:szCs w:val="22"/>
          <w:lang w:eastAsia="pl-PL"/>
        </w:rPr>
      </w:pPr>
      <w:hyperlink w:anchor="_II._Specyfikacja_wymaganych" w:history="1">
        <w:r w:rsidRPr="00CB2BC5">
          <w:rPr>
            <w:rStyle w:val="Hipercze"/>
            <w:rFonts w:ascii="Arial Narrow" w:hAnsi="Arial Narrow" w:cs="Calibri"/>
            <w:szCs w:val="22"/>
            <w:lang w:eastAsia="pl-PL"/>
          </w:rPr>
          <w:t>II. Specyfikacja wymaganych pojazdów i aparatury</w:t>
        </w:r>
      </w:hyperlink>
    </w:p>
    <w:p w14:paraId="3D17C7EB" w14:textId="32FE5B2B" w:rsidR="00CB2BC5" w:rsidRDefault="00CB2BC5" w:rsidP="00AF2780">
      <w:pPr>
        <w:keepNext/>
        <w:spacing w:afterLines="60" w:after="144"/>
        <w:outlineLvl w:val="2"/>
        <w:rPr>
          <w:rFonts w:ascii="Arial Narrow" w:hAnsi="Arial Narrow" w:cs="Calibri"/>
          <w:szCs w:val="22"/>
          <w:lang w:eastAsia="pl-PL"/>
        </w:rPr>
      </w:pPr>
      <w:hyperlink w:anchor="_III._Wymagane_minimalne" w:history="1">
        <w:r w:rsidRPr="00CB2BC5">
          <w:rPr>
            <w:rStyle w:val="Hipercze"/>
            <w:rFonts w:ascii="Arial Narrow" w:hAnsi="Arial Narrow" w:cs="Calibri"/>
            <w:szCs w:val="22"/>
            <w:lang w:eastAsia="pl-PL"/>
          </w:rPr>
          <w:t>III. Wymagane minimalne warunki gwarancji</w:t>
        </w:r>
      </w:hyperlink>
    </w:p>
    <w:p w14:paraId="0327B513" w14:textId="567564DD" w:rsidR="00CB2BC5" w:rsidRDefault="00CB2BC5" w:rsidP="00AF2780">
      <w:pPr>
        <w:keepNext/>
        <w:spacing w:afterLines="60" w:after="144"/>
        <w:outlineLvl w:val="2"/>
        <w:rPr>
          <w:rFonts w:ascii="Arial Narrow" w:hAnsi="Arial Narrow" w:cs="Calibri"/>
          <w:szCs w:val="22"/>
          <w:lang w:eastAsia="pl-PL"/>
        </w:rPr>
      </w:pPr>
      <w:hyperlink w:anchor="_IV._Warunki_dostawy" w:history="1">
        <w:r w:rsidRPr="00CB2BC5">
          <w:rPr>
            <w:rStyle w:val="Hipercze"/>
            <w:rFonts w:ascii="Arial Narrow" w:hAnsi="Arial Narrow" w:cs="Calibri"/>
            <w:szCs w:val="22"/>
            <w:lang w:eastAsia="pl-PL"/>
          </w:rPr>
          <w:t>IV. Warunki dostawy pojazdów</w:t>
        </w:r>
      </w:hyperlink>
    </w:p>
    <w:p w14:paraId="780148DF" w14:textId="2F81D60B" w:rsidR="00CB2BC5" w:rsidRDefault="00CB2BC5" w:rsidP="00AF2780">
      <w:pPr>
        <w:keepNext/>
        <w:spacing w:afterLines="60" w:after="144"/>
        <w:outlineLvl w:val="2"/>
        <w:rPr>
          <w:rFonts w:ascii="Arial Narrow" w:hAnsi="Arial Narrow" w:cs="Calibri"/>
          <w:szCs w:val="22"/>
          <w:lang w:eastAsia="pl-PL"/>
        </w:rPr>
      </w:pPr>
      <w:hyperlink w:anchor="_V._Wytyczne_dotyczące_1" w:history="1">
        <w:r w:rsidRPr="00CB2BC5">
          <w:rPr>
            <w:rStyle w:val="Hipercze"/>
            <w:rFonts w:ascii="Arial Narrow" w:hAnsi="Arial Narrow" w:cs="Calibri"/>
            <w:szCs w:val="22"/>
            <w:lang w:eastAsia="pl-PL"/>
          </w:rPr>
          <w:t>V. Wytyczne dotyczące oklejenia/oznakowania pojazdów</w:t>
        </w:r>
      </w:hyperlink>
    </w:p>
    <w:p w14:paraId="68A7477F" w14:textId="57235547" w:rsidR="00CB2BC5" w:rsidRDefault="00CB2BC5" w:rsidP="00AF2780">
      <w:pPr>
        <w:keepNext/>
        <w:spacing w:afterLines="60" w:after="144"/>
        <w:outlineLvl w:val="2"/>
        <w:rPr>
          <w:rFonts w:ascii="Arial Narrow" w:hAnsi="Arial Narrow" w:cs="Calibri"/>
          <w:szCs w:val="22"/>
          <w:lang w:eastAsia="pl-PL"/>
        </w:rPr>
      </w:pPr>
      <w:hyperlink w:anchor="_VI._Wytyczne_dotyczące" w:history="1">
        <w:r w:rsidRPr="00CB2BC5">
          <w:rPr>
            <w:rStyle w:val="Hipercze"/>
            <w:rFonts w:ascii="Arial Narrow" w:hAnsi="Arial Narrow" w:cs="Calibri"/>
            <w:szCs w:val="22"/>
            <w:lang w:eastAsia="pl-PL"/>
          </w:rPr>
          <w:t>VI. Wymagania dotyczące instalacji Tetra</w:t>
        </w:r>
      </w:hyperlink>
    </w:p>
    <w:p w14:paraId="5E971209" w14:textId="77777777" w:rsidR="00CB2BC5" w:rsidRPr="003D5A51" w:rsidRDefault="00CB2BC5" w:rsidP="00AF2780">
      <w:pPr>
        <w:keepNext/>
        <w:spacing w:afterLines="60" w:after="144"/>
        <w:outlineLvl w:val="2"/>
        <w:rPr>
          <w:rFonts w:ascii="Arial Narrow" w:hAnsi="Arial Narrow" w:cs="Calibri"/>
          <w:szCs w:val="22"/>
          <w:lang w:eastAsia="pl-PL"/>
        </w:rPr>
      </w:pPr>
    </w:p>
    <w:p w14:paraId="6040171A" w14:textId="528F0975" w:rsidR="00B74BE0" w:rsidRPr="003D5A51" w:rsidRDefault="00B74BE0" w:rsidP="00AF2780">
      <w:pPr>
        <w:pStyle w:val="Nagwek1"/>
        <w:spacing w:before="0" w:afterLines="60" w:after="144" w:line="240" w:lineRule="auto"/>
        <w:rPr>
          <w:rFonts w:eastAsia="Times New Roman"/>
          <w:lang w:eastAsia="pl-PL"/>
        </w:rPr>
      </w:pPr>
      <w:bookmarkStart w:id="3" w:name="_I._Przedmiot_zamówienia"/>
      <w:bookmarkStart w:id="4" w:name="_Toc99627523"/>
      <w:bookmarkStart w:id="5" w:name="_Toc99627661"/>
      <w:bookmarkEnd w:id="3"/>
      <w:r w:rsidRPr="003D5A51">
        <w:rPr>
          <w:rFonts w:eastAsia="Times New Roman"/>
          <w:lang w:eastAsia="pl-PL"/>
        </w:rPr>
        <w:t xml:space="preserve">I. </w:t>
      </w:r>
      <w:bookmarkEnd w:id="4"/>
      <w:bookmarkEnd w:id="5"/>
      <w:r w:rsidR="00D43A42">
        <w:rPr>
          <w:rFonts w:eastAsia="Times New Roman"/>
          <w:lang w:eastAsia="pl-PL"/>
        </w:rPr>
        <w:t>Przedmiot zamówienia</w:t>
      </w:r>
    </w:p>
    <w:p w14:paraId="6A8D50A3" w14:textId="46F287C1" w:rsidR="006B2885" w:rsidRPr="003D5A51" w:rsidRDefault="006B2885" w:rsidP="00AF2780">
      <w:pPr>
        <w:keepNext/>
        <w:spacing w:afterLines="60" w:after="144"/>
        <w:jc w:val="both"/>
        <w:outlineLvl w:val="2"/>
        <w:rPr>
          <w:rFonts w:ascii="Arial Narrow" w:hAnsi="Arial Narrow" w:cs="Calibri"/>
          <w:szCs w:val="22"/>
          <w:lang w:eastAsia="pl-PL"/>
        </w:rPr>
      </w:pPr>
      <w:r w:rsidRPr="003D5A51">
        <w:rPr>
          <w:rFonts w:ascii="Arial Narrow" w:hAnsi="Arial Narrow" w:cs="Calibri"/>
          <w:szCs w:val="22"/>
          <w:lang w:eastAsia="pl-PL"/>
        </w:rPr>
        <w:t>Przedmiotem zamówienia jest „</w:t>
      </w:r>
      <w:r w:rsidR="004438DD">
        <w:rPr>
          <w:rFonts w:ascii="Arial Narrow" w:hAnsi="Arial Narrow" w:cs="Calibri"/>
          <w:szCs w:val="22"/>
          <w:lang w:eastAsia="pl-PL"/>
        </w:rPr>
        <w:t>D</w:t>
      </w:r>
      <w:r w:rsidR="004438DD" w:rsidRPr="000267AD">
        <w:rPr>
          <w:rFonts w:ascii="Arial Narrow" w:hAnsi="Arial Narrow" w:cs="Calibri"/>
          <w:szCs w:val="22"/>
          <w:lang w:eastAsia="pl-PL"/>
        </w:rPr>
        <w:t>ostawa samochod</w:t>
      </w:r>
      <w:r w:rsidR="004438DD">
        <w:rPr>
          <w:rFonts w:ascii="Arial Narrow" w:hAnsi="Arial Narrow" w:cs="Calibri"/>
          <w:szCs w:val="22"/>
          <w:lang w:eastAsia="pl-PL"/>
        </w:rPr>
        <w:t>ów</w:t>
      </w:r>
      <w:r w:rsidR="004438DD" w:rsidRPr="000267AD">
        <w:rPr>
          <w:rFonts w:ascii="Arial Narrow" w:hAnsi="Arial Narrow" w:cs="Calibri"/>
          <w:szCs w:val="22"/>
          <w:lang w:eastAsia="pl-PL"/>
        </w:rPr>
        <w:t xml:space="preserve"> typu furgon 4x4 z nową aparaturą </w:t>
      </w:r>
      <w:r w:rsidR="004438DD" w:rsidRPr="00352D99">
        <w:rPr>
          <w:rFonts w:ascii="Arial Narrow" w:hAnsi="Arial Narrow" w:cs="Calibri"/>
          <w:szCs w:val="22"/>
          <w:lang w:eastAsia="pl-PL"/>
        </w:rPr>
        <w:t>diagnostyczno-lokalizacyjn</w:t>
      </w:r>
      <w:r w:rsidR="004438DD">
        <w:rPr>
          <w:rFonts w:ascii="Arial Narrow" w:hAnsi="Arial Narrow" w:cs="Calibri"/>
          <w:szCs w:val="22"/>
          <w:lang w:eastAsia="pl-PL"/>
        </w:rPr>
        <w:t>ą</w:t>
      </w:r>
      <w:r w:rsidR="004438DD" w:rsidRPr="00352D99">
        <w:rPr>
          <w:rFonts w:ascii="Arial Narrow" w:hAnsi="Arial Narrow" w:cs="Calibri"/>
          <w:szCs w:val="22"/>
          <w:lang w:eastAsia="pl-PL"/>
        </w:rPr>
        <w:t xml:space="preserve"> do kabli o napięciu do 20 </w:t>
      </w:r>
      <w:proofErr w:type="spellStart"/>
      <w:r w:rsidR="004438DD" w:rsidRPr="00352D99">
        <w:rPr>
          <w:rFonts w:ascii="Arial Narrow" w:hAnsi="Arial Narrow" w:cs="Calibri"/>
          <w:szCs w:val="22"/>
          <w:lang w:eastAsia="pl-PL"/>
        </w:rPr>
        <w:t>kV</w:t>
      </w:r>
      <w:proofErr w:type="spellEnd"/>
      <w:r w:rsidR="004438DD" w:rsidRPr="000267AD">
        <w:rPr>
          <w:rFonts w:ascii="Arial Narrow" w:hAnsi="Arial Narrow" w:cs="Calibri"/>
          <w:szCs w:val="22"/>
          <w:lang w:eastAsia="pl-PL"/>
        </w:rPr>
        <w:t xml:space="preserve"> </w:t>
      </w:r>
      <w:r w:rsidR="00B500E4" w:rsidRPr="00B500E4">
        <w:rPr>
          <w:rFonts w:ascii="Arial Narrow" w:hAnsi="Arial Narrow" w:cs="Calibri"/>
          <w:szCs w:val="22"/>
          <w:lang w:eastAsia="pl-PL"/>
        </w:rPr>
        <w:t>dla Energa-Operator S.A.</w:t>
      </w:r>
      <w:r w:rsidRPr="003D5A51">
        <w:rPr>
          <w:rFonts w:ascii="Arial Narrow" w:hAnsi="Arial Narrow" w:cs="Calibri"/>
          <w:szCs w:val="22"/>
          <w:lang w:eastAsia="pl-PL"/>
        </w:rPr>
        <w:t>” zgodnych z opisem w niniejszym dokumencie.</w:t>
      </w:r>
    </w:p>
    <w:p w14:paraId="5FD3A8C2" w14:textId="14D159D1" w:rsidR="00E72E08" w:rsidRPr="003D5A51" w:rsidRDefault="00E72E08" w:rsidP="00AF2780">
      <w:pPr>
        <w:keepNext/>
        <w:spacing w:afterLines="60" w:after="144"/>
        <w:contextualSpacing/>
        <w:outlineLvl w:val="2"/>
        <w:rPr>
          <w:rFonts w:ascii="Arial Narrow" w:hAnsi="Arial Narrow" w:cs="Calibri"/>
          <w:b/>
          <w:szCs w:val="22"/>
          <w:lang w:eastAsia="pl-PL"/>
        </w:rPr>
      </w:pPr>
      <w:r w:rsidRPr="003D5A51">
        <w:rPr>
          <w:rFonts w:ascii="Arial Narrow" w:hAnsi="Arial Narrow" w:cs="Calibri"/>
          <w:b/>
          <w:szCs w:val="22"/>
          <w:lang w:eastAsia="pl-PL"/>
        </w:rPr>
        <w:t xml:space="preserve">Zamówienie </w:t>
      </w:r>
      <w:r w:rsidR="0065222A">
        <w:rPr>
          <w:rFonts w:ascii="Arial Narrow" w:hAnsi="Arial Narrow" w:cs="Calibri"/>
          <w:b/>
          <w:szCs w:val="22"/>
          <w:lang w:eastAsia="pl-PL"/>
        </w:rPr>
        <w:t xml:space="preserve">obejmuje dostawę </w:t>
      </w:r>
      <w:r w:rsidR="009E4188">
        <w:rPr>
          <w:rFonts w:ascii="Arial Narrow" w:hAnsi="Arial Narrow" w:cs="Calibri"/>
          <w:b/>
          <w:szCs w:val="22"/>
          <w:lang w:eastAsia="pl-PL"/>
        </w:rPr>
        <w:t>5</w:t>
      </w:r>
      <w:r w:rsidRPr="003D5A51">
        <w:rPr>
          <w:rFonts w:ascii="Arial Narrow" w:hAnsi="Arial Narrow" w:cs="Calibri"/>
          <w:b/>
          <w:szCs w:val="22"/>
          <w:lang w:eastAsia="pl-PL"/>
        </w:rPr>
        <w:t xml:space="preserve"> </w:t>
      </w:r>
      <w:r w:rsidR="0065222A">
        <w:rPr>
          <w:rFonts w:ascii="Arial Narrow" w:hAnsi="Arial Narrow" w:cs="Calibri"/>
          <w:b/>
          <w:szCs w:val="22"/>
          <w:lang w:eastAsia="pl-PL"/>
        </w:rPr>
        <w:t>sztuk</w:t>
      </w:r>
      <w:r w:rsidR="000143C2" w:rsidRPr="003D5A51">
        <w:rPr>
          <w:rFonts w:ascii="Arial Narrow" w:hAnsi="Arial Narrow" w:cs="Calibri"/>
          <w:b/>
          <w:szCs w:val="22"/>
          <w:lang w:eastAsia="pl-PL"/>
        </w:rPr>
        <w:t xml:space="preserve"> </w:t>
      </w:r>
      <w:r w:rsidR="0065222A">
        <w:rPr>
          <w:rFonts w:ascii="Arial Narrow" w:hAnsi="Arial Narrow" w:cs="Calibri"/>
          <w:b/>
          <w:szCs w:val="22"/>
          <w:lang w:eastAsia="pl-PL"/>
        </w:rPr>
        <w:t>do następujących Odbiorców</w:t>
      </w:r>
      <w:r w:rsidRPr="003D5A51">
        <w:rPr>
          <w:rFonts w:ascii="Arial Narrow" w:hAnsi="Arial Narrow" w:cs="Calibri"/>
          <w:b/>
          <w:szCs w:val="22"/>
          <w:lang w:eastAsia="pl-PL"/>
        </w:rPr>
        <w:t>:</w:t>
      </w:r>
      <w:r w:rsidRPr="003D5A51">
        <w:rPr>
          <w:rFonts w:ascii="Arial Narrow" w:hAnsi="Arial Narrow" w:cs="Calibri"/>
          <w:b/>
          <w:szCs w:val="22"/>
          <w:lang w:eastAsia="pl-PL"/>
        </w:rPr>
        <w:tab/>
      </w:r>
    </w:p>
    <w:p w14:paraId="071C1DDD" w14:textId="77777777" w:rsidR="0065222A" w:rsidRDefault="0065222A" w:rsidP="00AF2780">
      <w:pPr>
        <w:keepNext/>
        <w:spacing w:afterLines="60" w:after="144"/>
        <w:jc w:val="both"/>
        <w:outlineLvl w:val="2"/>
        <w:rPr>
          <w:rFonts w:ascii="Arial Narrow" w:hAnsi="Arial Narrow" w:cs="Calibri"/>
          <w:szCs w:val="22"/>
          <w:lang w:eastAsia="pl-PL"/>
        </w:rPr>
      </w:pPr>
    </w:p>
    <w:tbl>
      <w:tblPr>
        <w:tblW w:w="9140" w:type="dxa"/>
        <w:jc w:val="center"/>
        <w:tblCellMar>
          <w:left w:w="70" w:type="dxa"/>
          <w:right w:w="70" w:type="dxa"/>
        </w:tblCellMar>
        <w:tblLook w:val="04A0" w:firstRow="1" w:lastRow="0" w:firstColumn="1" w:lastColumn="0" w:noHBand="0" w:noVBand="1"/>
      </w:tblPr>
      <w:tblGrid>
        <w:gridCol w:w="500"/>
        <w:gridCol w:w="2920"/>
        <w:gridCol w:w="2280"/>
        <w:gridCol w:w="2480"/>
        <w:gridCol w:w="960"/>
      </w:tblGrid>
      <w:tr w:rsidR="0065222A" w:rsidRPr="0065222A" w14:paraId="53CD0349" w14:textId="77777777" w:rsidTr="0065222A">
        <w:trPr>
          <w:trHeight w:val="510"/>
          <w:jc w:val="center"/>
        </w:trPr>
        <w:tc>
          <w:tcPr>
            <w:tcW w:w="500"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25429CE5" w14:textId="77777777" w:rsidR="0065222A" w:rsidRPr="0065222A" w:rsidRDefault="0065222A" w:rsidP="00E8005F">
            <w:pPr>
              <w:jc w:val="center"/>
              <w:rPr>
                <w:rFonts w:ascii="Arial Narrow" w:hAnsi="Arial Narrow" w:cs="Calibri"/>
                <w:b/>
                <w:bCs/>
                <w:color w:val="000000"/>
                <w:sz w:val="20"/>
                <w:szCs w:val="20"/>
                <w:lang w:eastAsia="pl-PL"/>
              </w:rPr>
            </w:pPr>
            <w:r w:rsidRPr="0065222A">
              <w:rPr>
                <w:rFonts w:ascii="Arial Narrow" w:hAnsi="Arial Narrow" w:cs="Calibri"/>
                <w:b/>
                <w:bCs/>
                <w:color w:val="000000"/>
                <w:sz w:val="20"/>
                <w:szCs w:val="20"/>
                <w:lang w:eastAsia="pl-PL"/>
              </w:rPr>
              <w:t>Lp.</w:t>
            </w:r>
          </w:p>
        </w:tc>
        <w:tc>
          <w:tcPr>
            <w:tcW w:w="2920" w:type="dxa"/>
            <w:tcBorders>
              <w:top w:val="single" w:sz="4" w:space="0" w:color="auto"/>
              <w:left w:val="nil"/>
              <w:bottom w:val="single" w:sz="4" w:space="0" w:color="auto"/>
              <w:right w:val="single" w:sz="4" w:space="0" w:color="auto"/>
            </w:tcBorders>
            <w:shd w:val="clear" w:color="000000" w:fill="FFFFFF"/>
            <w:vAlign w:val="center"/>
            <w:hideMark/>
          </w:tcPr>
          <w:p w14:paraId="0789C9D9" w14:textId="77777777" w:rsidR="0065222A" w:rsidRPr="0065222A" w:rsidRDefault="0065222A" w:rsidP="00E8005F">
            <w:pPr>
              <w:rPr>
                <w:rFonts w:ascii="Arial Narrow" w:hAnsi="Arial Narrow" w:cs="Calibri"/>
                <w:b/>
                <w:bCs/>
                <w:color w:val="000000"/>
                <w:sz w:val="20"/>
                <w:szCs w:val="20"/>
                <w:lang w:eastAsia="pl-PL"/>
              </w:rPr>
            </w:pPr>
            <w:r w:rsidRPr="0065222A">
              <w:rPr>
                <w:rFonts w:ascii="Arial Narrow" w:hAnsi="Arial Narrow" w:cs="Calibri"/>
                <w:b/>
                <w:bCs/>
                <w:color w:val="000000"/>
                <w:sz w:val="20"/>
                <w:szCs w:val="20"/>
                <w:lang w:eastAsia="pl-PL"/>
              </w:rPr>
              <w:t>Przedmiot</w:t>
            </w:r>
          </w:p>
        </w:tc>
        <w:tc>
          <w:tcPr>
            <w:tcW w:w="2280" w:type="dxa"/>
            <w:tcBorders>
              <w:top w:val="single" w:sz="4" w:space="0" w:color="auto"/>
              <w:left w:val="nil"/>
              <w:bottom w:val="single" w:sz="4" w:space="0" w:color="auto"/>
              <w:right w:val="single" w:sz="4" w:space="0" w:color="auto"/>
            </w:tcBorders>
            <w:shd w:val="clear" w:color="000000" w:fill="FFFFFF"/>
            <w:vAlign w:val="center"/>
            <w:hideMark/>
          </w:tcPr>
          <w:p w14:paraId="4C113657" w14:textId="77777777" w:rsidR="0065222A" w:rsidRPr="0065222A" w:rsidRDefault="0065222A" w:rsidP="00E8005F">
            <w:pPr>
              <w:rPr>
                <w:rFonts w:ascii="Arial Narrow" w:hAnsi="Arial Narrow" w:cs="Calibri"/>
                <w:b/>
                <w:bCs/>
                <w:color w:val="000000"/>
                <w:sz w:val="20"/>
                <w:szCs w:val="20"/>
                <w:lang w:eastAsia="pl-PL"/>
              </w:rPr>
            </w:pPr>
            <w:r w:rsidRPr="0065222A">
              <w:rPr>
                <w:rFonts w:ascii="Arial Narrow" w:hAnsi="Arial Narrow" w:cs="Calibri"/>
                <w:b/>
                <w:bCs/>
                <w:color w:val="000000"/>
                <w:sz w:val="20"/>
                <w:szCs w:val="20"/>
                <w:lang w:eastAsia="pl-PL"/>
              </w:rPr>
              <w:t>Odbiorca</w:t>
            </w:r>
          </w:p>
        </w:tc>
        <w:tc>
          <w:tcPr>
            <w:tcW w:w="2480" w:type="dxa"/>
            <w:tcBorders>
              <w:top w:val="single" w:sz="4" w:space="0" w:color="auto"/>
              <w:left w:val="nil"/>
              <w:bottom w:val="single" w:sz="4" w:space="0" w:color="auto"/>
              <w:right w:val="single" w:sz="4" w:space="0" w:color="auto"/>
            </w:tcBorders>
            <w:shd w:val="clear" w:color="000000" w:fill="FFFFFF"/>
            <w:vAlign w:val="center"/>
            <w:hideMark/>
          </w:tcPr>
          <w:p w14:paraId="4B5E7D66" w14:textId="3C1F65FA" w:rsidR="0065222A" w:rsidRPr="0065222A" w:rsidRDefault="0065222A" w:rsidP="00E8005F">
            <w:pPr>
              <w:rPr>
                <w:rFonts w:ascii="Arial Narrow" w:hAnsi="Arial Narrow" w:cs="Calibri"/>
                <w:b/>
                <w:bCs/>
                <w:color w:val="000000"/>
                <w:sz w:val="20"/>
                <w:szCs w:val="20"/>
                <w:lang w:eastAsia="pl-PL"/>
              </w:rPr>
            </w:pPr>
            <w:r w:rsidRPr="0065222A">
              <w:rPr>
                <w:rFonts w:ascii="Arial Narrow" w:hAnsi="Arial Narrow" w:cs="Calibri"/>
                <w:b/>
                <w:bCs/>
                <w:color w:val="000000"/>
                <w:sz w:val="20"/>
                <w:szCs w:val="20"/>
                <w:lang w:eastAsia="pl-PL"/>
              </w:rPr>
              <w:t>Adres</w:t>
            </w:r>
            <w:r>
              <w:rPr>
                <w:rFonts w:ascii="Arial Narrow" w:hAnsi="Arial Narrow" w:cs="Calibri"/>
                <w:b/>
                <w:bCs/>
                <w:color w:val="000000"/>
                <w:sz w:val="20"/>
                <w:szCs w:val="20"/>
                <w:lang w:eastAsia="pl-PL"/>
              </w:rPr>
              <w:t xml:space="preserve"> dostawy</w:t>
            </w:r>
          </w:p>
        </w:tc>
        <w:tc>
          <w:tcPr>
            <w:tcW w:w="960" w:type="dxa"/>
            <w:tcBorders>
              <w:top w:val="single" w:sz="4" w:space="0" w:color="auto"/>
              <w:left w:val="nil"/>
              <w:bottom w:val="single" w:sz="4" w:space="0" w:color="auto"/>
              <w:right w:val="single" w:sz="4" w:space="0" w:color="auto"/>
            </w:tcBorders>
            <w:shd w:val="clear" w:color="000000" w:fill="FFFFFF"/>
            <w:vAlign w:val="center"/>
            <w:hideMark/>
          </w:tcPr>
          <w:p w14:paraId="02FD8B13" w14:textId="77777777" w:rsidR="0065222A" w:rsidRPr="0065222A" w:rsidRDefault="0065222A" w:rsidP="00E8005F">
            <w:pPr>
              <w:jc w:val="center"/>
              <w:rPr>
                <w:rFonts w:ascii="Arial Narrow" w:hAnsi="Arial Narrow" w:cs="Calibri"/>
                <w:b/>
                <w:bCs/>
                <w:color w:val="000000"/>
                <w:sz w:val="20"/>
                <w:szCs w:val="20"/>
                <w:lang w:eastAsia="pl-PL"/>
              </w:rPr>
            </w:pPr>
            <w:r w:rsidRPr="0065222A">
              <w:rPr>
                <w:rFonts w:ascii="Arial Narrow" w:hAnsi="Arial Narrow" w:cs="Calibri"/>
                <w:b/>
                <w:bCs/>
                <w:color w:val="000000"/>
                <w:sz w:val="20"/>
                <w:szCs w:val="20"/>
                <w:lang w:eastAsia="pl-PL"/>
              </w:rPr>
              <w:t xml:space="preserve">Liczba </w:t>
            </w:r>
            <w:r w:rsidRPr="0065222A">
              <w:rPr>
                <w:rFonts w:ascii="Arial Narrow" w:hAnsi="Arial Narrow" w:cs="Calibri"/>
                <w:b/>
                <w:bCs/>
                <w:color w:val="000000"/>
                <w:sz w:val="20"/>
                <w:szCs w:val="20"/>
                <w:lang w:eastAsia="pl-PL"/>
              </w:rPr>
              <w:br/>
              <w:t>szt.</w:t>
            </w:r>
          </w:p>
        </w:tc>
      </w:tr>
      <w:tr w:rsidR="0065222A" w:rsidRPr="0065222A" w14:paraId="2F9E2A52" w14:textId="77777777" w:rsidTr="0065222A">
        <w:trPr>
          <w:trHeight w:val="510"/>
          <w:jc w:val="center"/>
        </w:trPr>
        <w:tc>
          <w:tcPr>
            <w:tcW w:w="500" w:type="dxa"/>
            <w:tcBorders>
              <w:top w:val="nil"/>
              <w:left w:val="single" w:sz="4" w:space="0" w:color="auto"/>
              <w:bottom w:val="single" w:sz="4" w:space="0" w:color="auto"/>
              <w:right w:val="single" w:sz="4" w:space="0" w:color="auto"/>
            </w:tcBorders>
            <w:shd w:val="clear" w:color="000000" w:fill="FFFFFF"/>
            <w:vAlign w:val="center"/>
            <w:hideMark/>
          </w:tcPr>
          <w:p w14:paraId="7B03E7E0" w14:textId="77777777" w:rsidR="0065222A" w:rsidRPr="0065222A" w:rsidRDefault="0065222A" w:rsidP="00E8005F">
            <w:pPr>
              <w:jc w:val="center"/>
              <w:rPr>
                <w:rFonts w:ascii="Arial Narrow" w:hAnsi="Arial Narrow" w:cs="Calibri"/>
                <w:color w:val="000000"/>
                <w:sz w:val="20"/>
                <w:szCs w:val="20"/>
                <w:lang w:eastAsia="pl-PL"/>
              </w:rPr>
            </w:pPr>
            <w:r w:rsidRPr="0065222A">
              <w:rPr>
                <w:rFonts w:ascii="Arial Narrow" w:hAnsi="Arial Narrow" w:cs="Calibri"/>
                <w:color w:val="000000"/>
                <w:sz w:val="20"/>
                <w:szCs w:val="20"/>
                <w:lang w:eastAsia="pl-PL"/>
              </w:rPr>
              <w:t>1</w:t>
            </w:r>
          </w:p>
        </w:tc>
        <w:tc>
          <w:tcPr>
            <w:tcW w:w="2920" w:type="dxa"/>
            <w:vMerge w:val="restart"/>
            <w:tcBorders>
              <w:top w:val="nil"/>
              <w:left w:val="single" w:sz="4" w:space="0" w:color="auto"/>
              <w:bottom w:val="single" w:sz="4" w:space="0" w:color="000000"/>
              <w:right w:val="single" w:sz="4" w:space="0" w:color="auto"/>
            </w:tcBorders>
            <w:shd w:val="clear" w:color="000000" w:fill="FFFFFF"/>
            <w:vAlign w:val="center"/>
            <w:hideMark/>
          </w:tcPr>
          <w:p w14:paraId="5FE383D8" w14:textId="200A43C1" w:rsidR="0065222A" w:rsidRPr="0065222A" w:rsidRDefault="004438DD" w:rsidP="00E8005F">
            <w:pPr>
              <w:rPr>
                <w:rFonts w:ascii="Arial Narrow" w:hAnsi="Arial Narrow" w:cs="Calibri"/>
                <w:color w:val="000000"/>
                <w:sz w:val="20"/>
                <w:szCs w:val="20"/>
                <w:lang w:eastAsia="pl-PL"/>
              </w:rPr>
            </w:pPr>
            <w:r>
              <w:rPr>
                <w:rFonts w:ascii="Arial Narrow" w:hAnsi="Arial Narrow" w:cs="Calibri"/>
                <w:szCs w:val="22"/>
                <w:lang w:eastAsia="pl-PL"/>
              </w:rPr>
              <w:t>S</w:t>
            </w:r>
            <w:r w:rsidRPr="000267AD">
              <w:rPr>
                <w:rFonts w:ascii="Arial Narrow" w:hAnsi="Arial Narrow" w:cs="Calibri"/>
                <w:szCs w:val="22"/>
                <w:lang w:eastAsia="pl-PL"/>
              </w:rPr>
              <w:t>amoch</w:t>
            </w:r>
            <w:r>
              <w:rPr>
                <w:rFonts w:ascii="Arial Narrow" w:hAnsi="Arial Narrow" w:cs="Calibri"/>
                <w:szCs w:val="22"/>
                <w:lang w:eastAsia="pl-PL"/>
              </w:rPr>
              <w:t>ód</w:t>
            </w:r>
            <w:r w:rsidRPr="000267AD">
              <w:rPr>
                <w:rFonts w:ascii="Arial Narrow" w:hAnsi="Arial Narrow" w:cs="Calibri"/>
                <w:szCs w:val="22"/>
                <w:lang w:eastAsia="pl-PL"/>
              </w:rPr>
              <w:t xml:space="preserve"> typu furgon 4x4 z nową aparaturą </w:t>
            </w:r>
            <w:r w:rsidRPr="00525F41">
              <w:rPr>
                <w:rFonts w:ascii="Arial Narrow" w:hAnsi="Arial Narrow"/>
              </w:rPr>
              <w:t>diagnostyczno</w:t>
            </w:r>
            <w:r w:rsidRPr="00352D99">
              <w:rPr>
                <w:rFonts w:ascii="Arial Narrow" w:hAnsi="Arial Narrow" w:cs="Calibri"/>
                <w:szCs w:val="22"/>
                <w:lang w:eastAsia="pl-PL"/>
              </w:rPr>
              <w:t>-lokalizacyjn</w:t>
            </w:r>
            <w:r>
              <w:rPr>
                <w:rFonts w:ascii="Arial Narrow" w:hAnsi="Arial Narrow" w:cs="Calibri"/>
                <w:szCs w:val="22"/>
                <w:lang w:eastAsia="pl-PL"/>
              </w:rPr>
              <w:t>ą</w:t>
            </w:r>
            <w:r w:rsidRPr="00352D99">
              <w:rPr>
                <w:rFonts w:ascii="Arial Narrow" w:hAnsi="Arial Narrow" w:cs="Calibri"/>
                <w:szCs w:val="22"/>
                <w:lang w:eastAsia="pl-PL"/>
              </w:rPr>
              <w:t xml:space="preserve"> do kabli o napięciu do 20 </w:t>
            </w:r>
            <w:proofErr w:type="spellStart"/>
            <w:r w:rsidRPr="00352D99">
              <w:rPr>
                <w:rFonts w:ascii="Arial Narrow" w:hAnsi="Arial Narrow" w:cs="Calibri"/>
                <w:szCs w:val="22"/>
                <w:lang w:eastAsia="pl-PL"/>
              </w:rPr>
              <w:t>kV</w:t>
            </w:r>
            <w:proofErr w:type="spellEnd"/>
          </w:p>
        </w:tc>
        <w:tc>
          <w:tcPr>
            <w:tcW w:w="2280" w:type="dxa"/>
            <w:tcBorders>
              <w:top w:val="nil"/>
              <w:left w:val="nil"/>
              <w:bottom w:val="single" w:sz="4" w:space="0" w:color="auto"/>
              <w:right w:val="single" w:sz="4" w:space="0" w:color="auto"/>
            </w:tcBorders>
            <w:shd w:val="clear" w:color="000000" w:fill="FFFFFF"/>
            <w:vAlign w:val="center"/>
            <w:hideMark/>
          </w:tcPr>
          <w:p w14:paraId="3645DEE5" w14:textId="77777777" w:rsidR="0065222A" w:rsidRPr="0065222A" w:rsidRDefault="0065222A" w:rsidP="00E8005F">
            <w:pPr>
              <w:rPr>
                <w:rFonts w:ascii="Arial Narrow" w:hAnsi="Arial Narrow" w:cs="Calibri"/>
                <w:color w:val="000000"/>
                <w:sz w:val="20"/>
                <w:szCs w:val="20"/>
                <w:lang w:eastAsia="pl-PL"/>
              </w:rPr>
            </w:pPr>
            <w:r w:rsidRPr="0065222A">
              <w:rPr>
                <w:rFonts w:ascii="Arial Narrow" w:hAnsi="Arial Narrow" w:cs="Calibri"/>
                <w:color w:val="000000"/>
                <w:sz w:val="20"/>
                <w:szCs w:val="20"/>
                <w:lang w:eastAsia="pl-PL"/>
              </w:rPr>
              <w:t xml:space="preserve">Energa-Operator S.A. </w:t>
            </w:r>
            <w:r w:rsidRPr="0065222A">
              <w:rPr>
                <w:rFonts w:ascii="Arial Narrow" w:hAnsi="Arial Narrow" w:cs="Calibri"/>
                <w:color w:val="000000"/>
                <w:sz w:val="20"/>
                <w:szCs w:val="20"/>
                <w:lang w:eastAsia="pl-PL"/>
              </w:rPr>
              <w:br/>
              <w:t>Oddział w Gdańsku</w:t>
            </w:r>
          </w:p>
        </w:tc>
        <w:tc>
          <w:tcPr>
            <w:tcW w:w="2480" w:type="dxa"/>
            <w:tcBorders>
              <w:top w:val="nil"/>
              <w:left w:val="nil"/>
              <w:bottom w:val="single" w:sz="4" w:space="0" w:color="auto"/>
              <w:right w:val="single" w:sz="4" w:space="0" w:color="auto"/>
            </w:tcBorders>
            <w:shd w:val="clear" w:color="000000" w:fill="FFFFFF"/>
            <w:vAlign w:val="center"/>
            <w:hideMark/>
          </w:tcPr>
          <w:p w14:paraId="3184C079" w14:textId="77777777" w:rsidR="0065222A" w:rsidRPr="0065222A" w:rsidRDefault="0065222A" w:rsidP="00E8005F">
            <w:pPr>
              <w:rPr>
                <w:rFonts w:ascii="Arial Narrow" w:hAnsi="Arial Narrow" w:cs="Calibri"/>
                <w:color w:val="000000"/>
                <w:sz w:val="20"/>
                <w:szCs w:val="20"/>
                <w:lang w:eastAsia="pl-PL"/>
              </w:rPr>
            </w:pPr>
            <w:r w:rsidRPr="0065222A">
              <w:rPr>
                <w:rFonts w:ascii="Arial Narrow" w:hAnsi="Arial Narrow" w:cs="Calibri"/>
                <w:color w:val="000000"/>
                <w:sz w:val="20"/>
                <w:szCs w:val="20"/>
                <w:lang w:eastAsia="pl-PL"/>
              </w:rPr>
              <w:t xml:space="preserve">ul. Marynarki Polskiej 130, </w:t>
            </w:r>
            <w:r w:rsidRPr="0065222A">
              <w:rPr>
                <w:rFonts w:ascii="Arial Narrow" w:hAnsi="Arial Narrow" w:cs="Calibri"/>
                <w:color w:val="000000"/>
                <w:sz w:val="20"/>
                <w:szCs w:val="20"/>
                <w:lang w:eastAsia="pl-PL"/>
              </w:rPr>
              <w:br/>
              <w:t>80-557 Gdańsk</w:t>
            </w:r>
          </w:p>
        </w:tc>
        <w:tc>
          <w:tcPr>
            <w:tcW w:w="960" w:type="dxa"/>
            <w:tcBorders>
              <w:top w:val="nil"/>
              <w:left w:val="nil"/>
              <w:bottom w:val="single" w:sz="4" w:space="0" w:color="auto"/>
              <w:right w:val="single" w:sz="4" w:space="0" w:color="auto"/>
            </w:tcBorders>
            <w:shd w:val="clear" w:color="000000" w:fill="FFFFFF"/>
            <w:vAlign w:val="center"/>
            <w:hideMark/>
          </w:tcPr>
          <w:p w14:paraId="4CD8AE29" w14:textId="77777777" w:rsidR="0065222A" w:rsidRPr="0065222A" w:rsidRDefault="0065222A" w:rsidP="00E8005F">
            <w:pPr>
              <w:jc w:val="center"/>
              <w:rPr>
                <w:rFonts w:ascii="Arial Narrow" w:hAnsi="Arial Narrow" w:cs="Calibri"/>
                <w:color w:val="000000"/>
                <w:sz w:val="20"/>
                <w:szCs w:val="20"/>
                <w:lang w:eastAsia="pl-PL"/>
              </w:rPr>
            </w:pPr>
            <w:r w:rsidRPr="0065222A">
              <w:rPr>
                <w:rFonts w:ascii="Arial Narrow" w:hAnsi="Arial Narrow" w:cs="Calibri"/>
                <w:color w:val="000000"/>
                <w:sz w:val="20"/>
                <w:szCs w:val="20"/>
                <w:lang w:eastAsia="pl-PL"/>
              </w:rPr>
              <w:t>1</w:t>
            </w:r>
          </w:p>
        </w:tc>
      </w:tr>
      <w:tr w:rsidR="0065222A" w:rsidRPr="0065222A" w14:paraId="349C6FD2" w14:textId="77777777" w:rsidTr="0065222A">
        <w:trPr>
          <w:trHeight w:val="510"/>
          <w:jc w:val="center"/>
        </w:trPr>
        <w:tc>
          <w:tcPr>
            <w:tcW w:w="500" w:type="dxa"/>
            <w:tcBorders>
              <w:top w:val="nil"/>
              <w:left w:val="single" w:sz="4" w:space="0" w:color="auto"/>
              <w:bottom w:val="single" w:sz="4" w:space="0" w:color="auto"/>
              <w:right w:val="single" w:sz="4" w:space="0" w:color="auto"/>
            </w:tcBorders>
            <w:shd w:val="clear" w:color="000000" w:fill="FFFFFF"/>
            <w:vAlign w:val="center"/>
            <w:hideMark/>
          </w:tcPr>
          <w:p w14:paraId="4CADA084" w14:textId="3E6F5861" w:rsidR="0065222A" w:rsidRPr="0065222A" w:rsidRDefault="00AF56B4" w:rsidP="00E8005F">
            <w:pPr>
              <w:jc w:val="center"/>
              <w:rPr>
                <w:rFonts w:ascii="Arial Narrow" w:hAnsi="Arial Narrow" w:cs="Calibri"/>
                <w:color w:val="000000"/>
                <w:sz w:val="20"/>
                <w:szCs w:val="20"/>
                <w:lang w:eastAsia="pl-PL"/>
              </w:rPr>
            </w:pPr>
            <w:r>
              <w:rPr>
                <w:rFonts w:ascii="Arial Narrow" w:hAnsi="Arial Narrow" w:cs="Calibri"/>
                <w:color w:val="000000"/>
                <w:sz w:val="20"/>
                <w:szCs w:val="20"/>
                <w:lang w:eastAsia="pl-PL"/>
              </w:rPr>
              <w:t>2</w:t>
            </w:r>
          </w:p>
        </w:tc>
        <w:tc>
          <w:tcPr>
            <w:tcW w:w="2920" w:type="dxa"/>
            <w:vMerge/>
            <w:tcBorders>
              <w:top w:val="nil"/>
              <w:left w:val="single" w:sz="4" w:space="0" w:color="auto"/>
              <w:bottom w:val="single" w:sz="4" w:space="0" w:color="000000"/>
              <w:right w:val="single" w:sz="4" w:space="0" w:color="auto"/>
            </w:tcBorders>
            <w:vAlign w:val="center"/>
            <w:hideMark/>
          </w:tcPr>
          <w:p w14:paraId="3BF3C8C3" w14:textId="77777777" w:rsidR="0065222A" w:rsidRPr="0065222A" w:rsidRDefault="0065222A" w:rsidP="00E8005F">
            <w:pPr>
              <w:rPr>
                <w:rFonts w:ascii="Arial Narrow" w:hAnsi="Arial Narrow" w:cs="Calibri"/>
                <w:color w:val="000000"/>
                <w:sz w:val="20"/>
                <w:szCs w:val="20"/>
                <w:lang w:eastAsia="pl-PL"/>
              </w:rPr>
            </w:pPr>
          </w:p>
        </w:tc>
        <w:tc>
          <w:tcPr>
            <w:tcW w:w="2280" w:type="dxa"/>
            <w:tcBorders>
              <w:top w:val="nil"/>
              <w:left w:val="nil"/>
              <w:bottom w:val="single" w:sz="4" w:space="0" w:color="auto"/>
              <w:right w:val="single" w:sz="4" w:space="0" w:color="auto"/>
            </w:tcBorders>
            <w:shd w:val="clear" w:color="000000" w:fill="FFFFFF"/>
            <w:vAlign w:val="center"/>
            <w:hideMark/>
          </w:tcPr>
          <w:p w14:paraId="1269AE65" w14:textId="77777777" w:rsidR="0065222A" w:rsidRPr="0065222A" w:rsidRDefault="0065222A" w:rsidP="00E8005F">
            <w:pPr>
              <w:rPr>
                <w:rFonts w:ascii="Arial Narrow" w:hAnsi="Arial Narrow" w:cs="Calibri"/>
                <w:color w:val="000000"/>
                <w:sz w:val="20"/>
                <w:szCs w:val="20"/>
                <w:lang w:eastAsia="pl-PL"/>
              </w:rPr>
            </w:pPr>
            <w:r w:rsidRPr="0065222A">
              <w:rPr>
                <w:rFonts w:ascii="Arial Narrow" w:hAnsi="Arial Narrow" w:cs="Calibri"/>
                <w:color w:val="000000"/>
                <w:sz w:val="20"/>
                <w:szCs w:val="20"/>
                <w:lang w:eastAsia="pl-PL"/>
              </w:rPr>
              <w:t xml:space="preserve">Energa-Operator S.A. </w:t>
            </w:r>
            <w:r w:rsidRPr="0065222A">
              <w:rPr>
                <w:rFonts w:ascii="Arial Narrow" w:hAnsi="Arial Narrow" w:cs="Calibri"/>
                <w:color w:val="000000"/>
                <w:sz w:val="20"/>
                <w:szCs w:val="20"/>
                <w:lang w:eastAsia="pl-PL"/>
              </w:rPr>
              <w:br/>
              <w:t>Oddział w Koszalinie</w:t>
            </w:r>
          </w:p>
        </w:tc>
        <w:tc>
          <w:tcPr>
            <w:tcW w:w="2480" w:type="dxa"/>
            <w:tcBorders>
              <w:top w:val="nil"/>
              <w:left w:val="nil"/>
              <w:bottom w:val="single" w:sz="4" w:space="0" w:color="auto"/>
              <w:right w:val="single" w:sz="4" w:space="0" w:color="auto"/>
            </w:tcBorders>
            <w:shd w:val="clear" w:color="000000" w:fill="FFFFFF"/>
            <w:vAlign w:val="center"/>
            <w:hideMark/>
          </w:tcPr>
          <w:p w14:paraId="7B540C17" w14:textId="77777777" w:rsidR="0065222A" w:rsidRPr="0065222A" w:rsidRDefault="0065222A" w:rsidP="00E8005F">
            <w:pPr>
              <w:rPr>
                <w:rFonts w:ascii="Arial Narrow" w:hAnsi="Arial Narrow" w:cs="Calibri"/>
                <w:color w:val="000000"/>
                <w:sz w:val="20"/>
                <w:szCs w:val="20"/>
                <w:lang w:eastAsia="pl-PL"/>
              </w:rPr>
            </w:pPr>
            <w:r w:rsidRPr="0065222A">
              <w:rPr>
                <w:rFonts w:ascii="Arial Narrow" w:hAnsi="Arial Narrow" w:cs="Calibri"/>
                <w:color w:val="000000"/>
                <w:sz w:val="20"/>
                <w:szCs w:val="20"/>
                <w:lang w:eastAsia="pl-PL"/>
              </w:rPr>
              <w:t xml:space="preserve">ul. Morska 10, </w:t>
            </w:r>
            <w:r w:rsidRPr="0065222A">
              <w:rPr>
                <w:rFonts w:ascii="Arial Narrow" w:hAnsi="Arial Narrow" w:cs="Calibri"/>
                <w:color w:val="000000"/>
                <w:sz w:val="20"/>
                <w:szCs w:val="20"/>
                <w:lang w:eastAsia="pl-PL"/>
              </w:rPr>
              <w:br/>
              <w:t>75-950 Koszalin</w:t>
            </w:r>
          </w:p>
        </w:tc>
        <w:tc>
          <w:tcPr>
            <w:tcW w:w="960" w:type="dxa"/>
            <w:tcBorders>
              <w:top w:val="nil"/>
              <w:left w:val="nil"/>
              <w:bottom w:val="single" w:sz="4" w:space="0" w:color="auto"/>
              <w:right w:val="single" w:sz="4" w:space="0" w:color="auto"/>
            </w:tcBorders>
            <w:shd w:val="clear" w:color="000000" w:fill="FFFFFF"/>
            <w:vAlign w:val="center"/>
            <w:hideMark/>
          </w:tcPr>
          <w:p w14:paraId="6260BF6C" w14:textId="77777777" w:rsidR="0065222A" w:rsidRPr="0065222A" w:rsidRDefault="0065222A" w:rsidP="00E8005F">
            <w:pPr>
              <w:jc w:val="center"/>
              <w:rPr>
                <w:rFonts w:ascii="Arial Narrow" w:hAnsi="Arial Narrow" w:cs="Calibri"/>
                <w:color w:val="000000"/>
                <w:sz w:val="20"/>
                <w:szCs w:val="20"/>
                <w:lang w:eastAsia="pl-PL"/>
              </w:rPr>
            </w:pPr>
            <w:r w:rsidRPr="0065222A">
              <w:rPr>
                <w:rFonts w:ascii="Arial Narrow" w:hAnsi="Arial Narrow" w:cs="Calibri"/>
                <w:color w:val="000000"/>
                <w:sz w:val="20"/>
                <w:szCs w:val="20"/>
                <w:lang w:eastAsia="pl-PL"/>
              </w:rPr>
              <w:t>1</w:t>
            </w:r>
          </w:p>
        </w:tc>
      </w:tr>
      <w:tr w:rsidR="0065222A" w:rsidRPr="0065222A" w14:paraId="3E21DE07" w14:textId="77777777" w:rsidTr="0065222A">
        <w:trPr>
          <w:trHeight w:val="510"/>
          <w:jc w:val="center"/>
        </w:trPr>
        <w:tc>
          <w:tcPr>
            <w:tcW w:w="500" w:type="dxa"/>
            <w:tcBorders>
              <w:top w:val="nil"/>
              <w:left w:val="single" w:sz="4" w:space="0" w:color="auto"/>
              <w:bottom w:val="single" w:sz="4" w:space="0" w:color="auto"/>
              <w:right w:val="single" w:sz="4" w:space="0" w:color="auto"/>
            </w:tcBorders>
            <w:shd w:val="clear" w:color="000000" w:fill="FFFFFF"/>
            <w:vAlign w:val="center"/>
            <w:hideMark/>
          </w:tcPr>
          <w:p w14:paraId="707AA01B" w14:textId="509E5695" w:rsidR="0065222A" w:rsidRPr="0065222A" w:rsidRDefault="00AF56B4" w:rsidP="00E8005F">
            <w:pPr>
              <w:jc w:val="center"/>
              <w:rPr>
                <w:rFonts w:ascii="Arial Narrow" w:hAnsi="Arial Narrow" w:cs="Calibri"/>
                <w:color w:val="000000"/>
                <w:sz w:val="20"/>
                <w:szCs w:val="20"/>
                <w:lang w:eastAsia="pl-PL"/>
              </w:rPr>
            </w:pPr>
            <w:r>
              <w:rPr>
                <w:rFonts w:ascii="Arial Narrow" w:hAnsi="Arial Narrow" w:cs="Calibri"/>
                <w:color w:val="000000"/>
                <w:sz w:val="20"/>
                <w:szCs w:val="20"/>
                <w:lang w:eastAsia="pl-PL"/>
              </w:rPr>
              <w:t>3</w:t>
            </w:r>
          </w:p>
        </w:tc>
        <w:tc>
          <w:tcPr>
            <w:tcW w:w="2920" w:type="dxa"/>
            <w:vMerge/>
            <w:tcBorders>
              <w:top w:val="nil"/>
              <w:left w:val="single" w:sz="4" w:space="0" w:color="auto"/>
              <w:bottom w:val="single" w:sz="4" w:space="0" w:color="000000"/>
              <w:right w:val="single" w:sz="4" w:space="0" w:color="auto"/>
            </w:tcBorders>
            <w:vAlign w:val="center"/>
            <w:hideMark/>
          </w:tcPr>
          <w:p w14:paraId="2B5D1D54" w14:textId="77777777" w:rsidR="0065222A" w:rsidRPr="0065222A" w:rsidRDefault="0065222A" w:rsidP="00E8005F">
            <w:pPr>
              <w:rPr>
                <w:rFonts w:ascii="Arial Narrow" w:hAnsi="Arial Narrow" w:cs="Calibri"/>
                <w:color w:val="000000"/>
                <w:sz w:val="20"/>
                <w:szCs w:val="20"/>
                <w:lang w:eastAsia="pl-PL"/>
              </w:rPr>
            </w:pPr>
          </w:p>
        </w:tc>
        <w:tc>
          <w:tcPr>
            <w:tcW w:w="2280" w:type="dxa"/>
            <w:tcBorders>
              <w:top w:val="nil"/>
              <w:left w:val="nil"/>
              <w:bottom w:val="single" w:sz="4" w:space="0" w:color="auto"/>
              <w:right w:val="single" w:sz="4" w:space="0" w:color="auto"/>
            </w:tcBorders>
            <w:shd w:val="clear" w:color="000000" w:fill="FFFFFF"/>
            <w:vAlign w:val="center"/>
            <w:hideMark/>
          </w:tcPr>
          <w:p w14:paraId="2E3ADA30" w14:textId="77777777" w:rsidR="0065222A" w:rsidRPr="0065222A" w:rsidRDefault="0065222A" w:rsidP="00E8005F">
            <w:pPr>
              <w:rPr>
                <w:rFonts w:ascii="Arial Narrow" w:hAnsi="Arial Narrow" w:cs="Calibri"/>
                <w:color w:val="000000"/>
                <w:sz w:val="20"/>
                <w:szCs w:val="20"/>
                <w:lang w:eastAsia="pl-PL"/>
              </w:rPr>
            </w:pPr>
            <w:r w:rsidRPr="0065222A">
              <w:rPr>
                <w:rFonts w:ascii="Arial Narrow" w:hAnsi="Arial Narrow" w:cs="Calibri"/>
                <w:color w:val="000000"/>
                <w:sz w:val="20"/>
                <w:szCs w:val="20"/>
                <w:lang w:eastAsia="pl-PL"/>
              </w:rPr>
              <w:t xml:space="preserve">Energa-Operator S.A. </w:t>
            </w:r>
            <w:r w:rsidRPr="0065222A">
              <w:rPr>
                <w:rFonts w:ascii="Arial Narrow" w:hAnsi="Arial Narrow" w:cs="Calibri"/>
                <w:color w:val="000000"/>
                <w:sz w:val="20"/>
                <w:szCs w:val="20"/>
                <w:lang w:eastAsia="pl-PL"/>
              </w:rPr>
              <w:br/>
              <w:t>Oddział w Olsztynie</w:t>
            </w:r>
          </w:p>
        </w:tc>
        <w:tc>
          <w:tcPr>
            <w:tcW w:w="2480" w:type="dxa"/>
            <w:tcBorders>
              <w:top w:val="nil"/>
              <w:left w:val="nil"/>
              <w:bottom w:val="single" w:sz="4" w:space="0" w:color="auto"/>
              <w:right w:val="single" w:sz="4" w:space="0" w:color="auto"/>
            </w:tcBorders>
            <w:shd w:val="clear" w:color="000000" w:fill="FFFFFF"/>
            <w:vAlign w:val="center"/>
            <w:hideMark/>
          </w:tcPr>
          <w:p w14:paraId="22D11F88" w14:textId="77777777" w:rsidR="0065222A" w:rsidRPr="0065222A" w:rsidRDefault="0065222A" w:rsidP="00E8005F">
            <w:pPr>
              <w:rPr>
                <w:rFonts w:ascii="Arial Narrow" w:hAnsi="Arial Narrow" w:cs="Calibri"/>
                <w:color w:val="000000"/>
                <w:sz w:val="20"/>
                <w:szCs w:val="20"/>
                <w:lang w:eastAsia="pl-PL"/>
              </w:rPr>
            </w:pPr>
            <w:r w:rsidRPr="0065222A">
              <w:rPr>
                <w:rFonts w:ascii="Arial Narrow" w:hAnsi="Arial Narrow" w:cs="Calibri"/>
                <w:color w:val="000000"/>
                <w:sz w:val="20"/>
                <w:szCs w:val="20"/>
                <w:lang w:eastAsia="pl-PL"/>
              </w:rPr>
              <w:t>ul. Tuwima 6,</w:t>
            </w:r>
            <w:r w:rsidRPr="0065222A">
              <w:rPr>
                <w:rFonts w:ascii="Arial Narrow" w:hAnsi="Arial Narrow" w:cs="Calibri"/>
                <w:color w:val="000000"/>
                <w:sz w:val="20"/>
                <w:szCs w:val="20"/>
                <w:lang w:eastAsia="pl-PL"/>
              </w:rPr>
              <w:br/>
              <w:t>10-950 Olsztyn</w:t>
            </w:r>
          </w:p>
        </w:tc>
        <w:tc>
          <w:tcPr>
            <w:tcW w:w="960" w:type="dxa"/>
            <w:tcBorders>
              <w:top w:val="nil"/>
              <w:left w:val="nil"/>
              <w:bottom w:val="single" w:sz="4" w:space="0" w:color="auto"/>
              <w:right w:val="single" w:sz="4" w:space="0" w:color="auto"/>
            </w:tcBorders>
            <w:shd w:val="clear" w:color="000000" w:fill="FFFFFF"/>
            <w:vAlign w:val="center"/>
            <w:hideMark/>
          </w:tcPr>
          <w:p w14:paraId="4BB371CF" w14:textId="4D923E1E" w:rsidR="0065222A" w:rsidRPr="0065222A" w:rsidRDefault="004438DD" w:rsidP="00E8005F">
            <w:pPr>
              <w:jc w:val="center"/>
              <w:rPr>
                <w:rFonts w:ascii="Arial Narrow" w:hAnsi="Arial Narrow" w:cs="Calibri"/>
                <w:color w:val="000000"/>
                <w:sz w:val="20"/>
                <w:szCs w:val="20"/>
                <w:lang w:eastAsia="pl-PL"/>
              </w:rPr>
            </w:pPr>
            <w:r>
              <w:rPr>
                <w:rFonts w:ascii="Arial Narrow" w:hAnsi="Arial Narrow" w:cs="Calibri"/>
                <w:color w:val="000000"/>
                <w:sz w:val="20"/>
                <w:szCs w:val="20"/>
                <w:lang w:eastAsia="pl-PL"/>
              </w:rPr>
              <w:t>1</w:t>
            </w:r>
          </w:p>
        </w:tc>
      </w:tr>
      <w:tr w:rsidR="0065222A" w:rsidRPr="0065222A" w14:paraId="7DF4D856" w14:textId="77777777" w:rsidTr="0065222A">
        <w:trPr>
          <w:trHeight w:val="510"/>
          <w:jc w:val="center"/>
        </w:trPr>
        <w:tc>
          <w:tcPr>
            <w:tcW w:w="500" w:type="dxa"/>
            <w:tcBorders>
              <w:top w:val="nil"/>
              <w:left w:val="single" w:sz="4" w:space="0" w:color="auto"/>
              <w:bottom w:val="single" w:sz="4" w:space="0" w:color="auto"/>
              <w:right w:val="single" w:sz="4" w:space="0" w:color="auto"/>
            </w:tcBorders>
            <w:shd w:val="clear" w:color="000000" w:fill="FFFFFF"/>
            <w:vAlign w:val="center"/>
            <w:hideMark/>
          </w:tcPr>
          <w:p w14:paraId="344F857D" w14:textId="656C67B2" w:rsidR="0065222A" w:rsidRPr="0065222A" w:rsidRDefault="00AF56B4" w:rsidP="00E8005F">
            <w:pPr>
              <w:jc w:val="center"/>
              <w:rPr>
                <w:rFonts w:ascii="Arial Narrow" w:hAnsi="Arial Narrow" w:cs="Calibri"/>
                <w:color w:val="000000"/>
                <w:sz w:val="20"/>
                <w:szCs w:val="20"/>
                <w:lang w:eastAsia="pl-PL"/>
              </w:rPr>
            </w:pPr>
            <w:r>
              <w:rPr>
                <w:rFonts w:ascii="Arial Narrow" w:hAnsi="Arial Narrow" w:cs="Calibri"/>
                <w:color w:val="000000"/>
                <w:sz w:val="20"/>
                <w:szCs w:val="20"/>
                <w:lang w:eastAsia="pl-PL"/>
              </w:rPr>
              <w:t>4</w:t>
            </w:r>
          </w:p>
        </w:tc>
        <w:tc>
          <w:tcPr>
            <w:tcW w:w="2920" w:type="dxa"/>
            <w:vMerge/>
            <w:tcBorders>
              <w:top w:val="nil"/>
              <w:left w:val="single" w:sz="4" w:space="0" w:color="auto"/>
              <w:bottom w:val="single" w:sz="4" w:space="0" w:color="000000"/>
              <w:right w:val="single" w:sz="4" w:space="0" w:color="auto"/>
            </w:tcBorders>
            <w:vAlign w:val="center"/>
            <w:hideMark/>
          </w:tcPr>
          <w:p w14:paraId="69C0E92B" w14:textId="77777777" w:rsidR="0065222A" w:rsidRPr="0065222A" w:rsidRDefault="0065222A" w:rsidP="00E8005F">
            <w:pPr>
              <w:rPr>
                <w:rFonts w:ascii="Arial Narrow" w:hAnsi="Arial Narrow" w:cs="Calibri"/>
                <w:color w:val="000000"/>
                <w:sz w:val="20"/>
                <w:szCs w:val="20"/>
                <w:lang w:eastAsia="pl-PL"/>
              </w:rPr>
            </w:pPr>
          </w:p>
        </w:tc>
        <w:tc>
          <w:tcPr>
            <w:tcW w:w="2280" w:type="dxa"/>
            <w:tcBorders>
              <w:top w:val="nil"/>
              <w:left w:val="nil"/>
              <w:bottom w:val="single" w:sz="4" w:space="0" w:color="auto"/>
              <w:right w:val="single" w:sz="4" w:space="0" w:color="auto"/>
            </w:tcBorders>
            <w:shd w:val="clear" w:color="000000" w:fill="FFFFFF"/>
            <w:vAlign w:val="center"/>
            <w:hideMark/>
          </w:tcPr>
          <w:p w14:paraId="28BE11E1" w14:textId="77777777" w:rsidR="0065222A" w:rsidRPr="0065222A" w:rsidRDefault="0065222A" w:rsidP="00E8005F">
            <w:pPr>
              <w:rPr>
                <w:rFonts w:ascii="Arial Narrow" w:hAnsi="Arial Narrow" w:cs="Calibri"/>
                <w:color w:val="000000"/>
                <w:sz w:val="20"/>
                <w:szCs w:val="20"/>
                <w:lang w:eastAsia="pl-PL"/>
              </w:rPr>
            </w:pPr>
            <w:r w:rsidRPr="0065222A">
              <w:rPr>
                <w:rFonts w:ascii="Arial Narrow" w:hAnsi="Arial Narrow" w:cs="Calibri"/>
                <w:color w:val="000000"/>
                <w:sz w:val="20"/>
                <w:szCs w:val="20"/>
                <w:lang w:eastAsia="pl-PL"/>
              </w:rPr>
              <w:t xml:space="preserve">Energa-Operator S.A. </w:t>
            </w:r>
            <w:r w:rsidRPr="0065222A">
              <w:rPr>
                <w:rFonts w:ascii="Arial Narrow" w:hAnsi="Arial Narrow" w:cs="Calibri"/>
                <w:color w:val="000000"/>
                <w:sz w:val="20"/>
                <w:szCs w:val="20"/>
                <w:lang w:eastAsia="pl-PL"/>
              </w:rPr>
              <w:br/>
              <w:t>Oddział w Płocku</w:t>
            </w:r>
          </w:p>
        </w:tc>
        <w:tc>
          <w:tcPr>
            <w:tcW w:w="2480" w:type="dxa"/>
            <w:tcBorders>
              <w:top w:val="nil"/>
              <w:left w:val="nil"/>
              <w:bottom w:val="single" w:sz="4" w:space="0" w:color="auto"/>
              <w:right w:val="single" w:sz="4" w:space="0" w:color="auto"/>
            </w:tcBorders>
            <w:shd w:val="clear" w:color="000000" w:fill="FFFFFF"/>
            <w:vAlign w:val="center"/>
            <w:hideMark/>
          </w:tcPr>
          <w:p w14:paraId="1EC0B6DD" w14:textId="77777777" w:rsidR="0065222A" w:rsidRPr="0065222A" w:rsidRDefault="0065222A" w:rsidP="00E8005F">
            <w:pPr>
              <w:rPr>
                <w:rFonts w:ascii="Arial Narrow" w:hAnsi="Arial Narrow" w:cs="Calibri"/>
                <w:color w:val="000000"/>
                <w:sz w:val="20"/>
                <w:szCs w:val="20"/>
                <w:lang w:eastAsia="pl-PL"/>
              </w:rPr>
            </w:pPr>
            <w:r w:rsidRPr="0065222A">
              <w:rPr>
                <w:rFonts w:ascii="Arial Narrow" w:hAnsi="Arial Narrow" w:cs="Calibri"/>
                <w:color w:val="000000"/>
                <w:sz w:val="20"/>
                <w:szCs w:val="20"/>
                <w:lang w:eastAsia="pl-PL"/>
              </w:rPr>
              <w:t xml:space="preserve">ul. Wyszogrodzka 106, </w:t>
            </w:r>
            <w:r w:rsidRPr="0065222A">
              <w:rPr>
                <w:rFonts w:ascii="Arial Narrow" w:hAnsi="Arial Narrow" w:cs="Calibri"/>
                <w:color w:val="000000"/>
                <w:sz w:val="20"/>
                <w:szCs w:val="20"/>
                <w:lang w:eastAsia="pl-PL"/>
              </w:rPr>
              <w:br/>
              <w:t>09-400 Płock</w:t>
            </w:r>
          </w:p>
        </w:tc>
        <w:tc>
          <w:tcPr>
            <w:tcW w:w="960" w:type="dxa"/>
            <w:tcBorders>
              <w:top w:val="nil"/>
              <w:left w:val="nil"/>
              <w:bottom w:val="single" w:sz="4" w:space="0" w:color="auto"/>
              <w:right w:val="single" w:sz="4" w:space="0" w:color="auto"/>
            </w:tcBorders>
            <w:shd w:val="clear" w:color="000000" w:fill="FFFFFF"/>
            <w:vAlign w:val="center"/>
            <w:hideMark/>
          </w:tcPr>
          <w:p w14:paraId="6233F2C2" w14:textId="0AD30224" w:rsidR="0065222A" w:rsidRPr="0065222A" w:rsidRDefault="00AF56B4" w:rsidP="00E8005F">
            <w:pPr>
              <w:jc w:val="center"/>
              <w:rPr>
                <w:rFonts w:ascii="Arial Narrow" w:hAnsi="Arial Narrow" w:cs="Calibri"/>
                <w:color w:val="000000"/>
                <w:sz w:val="20"/>
                <w:szCs w:val="20"/>
                <w:lang w:eastAsia="pl-PL"/>
              </w:rPr>
            </w:pPr>
            <w:r>
              <w:rPr>
                <w:rFonts w:ascii="Arial Narrow" w:hAnsi="Arial Narrow" w:cs="Calibri"/>
                <w:color w:val="000000"/>
                <w:sz w:val="20"/>
                <w:szCs w:val="20"/>
                <w:lang w:eastAsia="pl-PL"/>
              </w:rPr>
              <w:t>1</w:t>
            </w:r>
          </w:p>
        </w:tc>
      </w:tr>
      <w:tr w:rsidR="0065222A" w:rsidRPr="0065222A" w14:paraId="4CC3E1B2" w14:textId="77777777" w:rsidTr="0065222A">
        <w:trPr>
          <w:trHeight w:val="510"/>
          <w:jc w:val="center"/>
        </w:trPr>
        <w:tc>
          <w:tcPr>
            <w:tcW w:w="500" w:type="dxa"/>
            <w:tcBorders>
              <w:top w:val="nil"/>
              <w:left w:val="single" w:sz="4" w:space="0" w:color="auto"/>
              <w:bottom w:val="single" w:sz="4" w:space="0" w:color="auto"/>
              <w:right w:val="single" w:sz="4" w:space="0" w:color="auto"/>
            </w:tcBorders>
            <w:shd w:val="clear" w:color="000000" w:fill="FFFFFF"/>
            <w:vAlign w:val="center"/>
            <w:hideMark/>
          </w:tcPr>
          <w:p w14:paraId="351C4F9B" w14:textId="5C05D6D3" w:rsidR="0065222A" w:rsidRPr="0065222A" w:rsidRDefault="00AF56B4" w:rsidP="00E8005F">
            <w:pPr>
              <w:jc w:val="center"/>
              <w:rPr>
                <w:rFonts w:ascii="Arial Narrow" w:hAnsi="Arial Narrow" w:cs="Calibri"/>
                <w:color w:val="000000"/>
                <w:sz w:val="20"/>
                <w:szCs w:val="20"/>
                <w:lang w:eastAsia="pl-PL"/>
              </w:rPr>
            </w:pPr>
            <w:r>
              <w:rPr>
                <w:rFonts w:ascii="Arial Narrow" w:hAnsi="Arial Narrow" w:cs="Calibri"/>
                <w:color w:val="000000"/>
                <w:sz w:val="20"/>
                <w:szCs w:val="20"/>
                <w:lang w:eastAsia="pl-PL"/>
              </w:rPr>
              <w:t>5</w:t>
            </w:r>
          </w:p>
        </w:tc>
        <w:tc>
          <w:tcPr>
            <w:tcW w:w="2920" w:type="dxa"/>
            <w:vMerge/>
            <w:tcBorders>
              <w:top w:val="nil"/>
              <w:left w:val="single" w:sz="4" w:space="0" w:color="auto"/>
              <w:bottom w:val="single" w:sz="4" w:space="0" w:color="000000"/>
              <w:right w:val="single" w:sz="4" w:space="0" w:color="auto"/>
            </w:tcBorders>
            <w:vAlign w:val="center"/>
            <w:hideMark/>
          </w:tcPr>
          <w:p w14:paraId="1A26CA99" w14:textId="77777777" w:rsidR="0065222A" w:rsidRPr="0065222A" w:rsidRDefault="0065222A" w:rsidP="00E8005F">
            <w:pPr>
              <w:rPr>
                <w:rFonts w:ascii="Arial Narrow" w:hAnsi="Arial Narrow" w:cs="Calibri"/>
                <w:color w:val="000000"/>
                <w:sz w:val="20"/>
                <w:szCs w:val="20"/>
                <w:lang w:eastAsia="pl-PL"/>
              </w:rPr>
            </w:pPr>
          </w:p>
        </w:tc>
        <w:tc>
          <w:tcPr>
            <w:tcW w:w="2280" w:type="dxa"/>
            <w:tcBorders>
              <w:top w:val="nil"/>
              <w:left w:val="nil"/>
              <w:bottom w:val="single" w:sz="4" w:space="0" w:color="auto"/>
              <w:right w:val="single" w:sz="4" w:space="0" w:color="auto"/>
            </w:tcBorders>
            <w:shd w:val="clear" w:color="000000" w:fill="FFFFFF"/>
            <w:vAlign w:val="center"/>
            <w:hideMark/>
          </w:tcPr>
          <w:p w14:paraId="5D370887" w14:textId="77777777" w:rsidR="0065222A" w:rsidRPr="0065222A" w:rsidRDefault="0065222A" w:rsidP="00E8005F">
            <w:pPr>
              <w:rPr>
                <w:rFonts w:ascii="Arial Narrow" w:hAnsi="Arial Narrow" w:cs="Calibri"/>
                <w:color w:val="000000"/>
                <w:sz w:val="20"/>
                <w:szCs w:val="20"/>
                <w:lang w:eastAsia="pl-PL"/>
              </w:rPr>
            </w:pPr>
            <w:r w:rsidRPr="0065222A">
              <w:rPr>
                <w:rFonts w:ascii="Arial Narrow" w:hAnsi="Arial Narrow" w:cs="Calibri"/>
                <w:color w:val="000000"/>
                <w:sz w:val="20"/>
                <w:szCs w:val="20"/>
                <w:lang w:eastAsia="pl-PL"/>
              </w:rPr>
              <w:t xml:space="preserve">Energa-Operator S.A. </w:t>
            </w:r>
            <w:r w:rsidRPr="0065222A">
              <w:rPr>
                <w:rFonts w:ascii="Arial Narrow" w:hAnsi="Arial Narrow" w:cs="Calibri"/>
                <w:color w:val="000000"/>
                <w:sz w:val="20"/>
                <w:szCs w:val="20"/>
                <w:lang w:eastAsia="pl-PL"/>
              </w:rPr>
              <w:br/>
              <w:t>Oddział w Toruniu</w:t>
            </w:r>
          </w:p>
        </w:tc>
        <w:tc>
          <w:tcPr>
            <w:tcW w:w="2480" w:type="dxa"/>
            <w:tcBorders>
              <w:top w:val="nil"/>
              <w:left w:val="nil"/>
              <w:bottom w:val="single" w:sz="4" w:space="0" w:color="auto"/>
              <w:right w:val="single" w:sz="4" w:space="0" w:color="auto"/>
            </w:tcBorders>
            <w:shd w:val="clear" w:color="000000" w:fill="FFFFFF"/>
            <w:vAlign w:val="center"/>
            <w:hideMark/>
          </w:tcPr>
          <w:p w14:paraId="234EFEAF" w14:textId="77777777" w:rsidR="0065222A" w:rsidRPr="0065222A" w:rsidRDefault="0065222A" w:rsidP="00E8005F">
            <w:pPr>
              <w:rPr>
                <w:rFonts w:ascii="Arial Narrow" w:hAnsi="Arial Narrow" w:cs="Calibri"/>
                <w:color w:val="000000"/>
                <w:sz w:val="20"/>
                <w:szCs w:val="20"/>
                <w:lang w:eastAsia="pl-PL"/>
              </w:rPr>
            </w:pPr>
            <w:r w:rsidRPr="0065222A">
              <w:rPr>
                <w:rFonts w:ascii="Arial Narrow" w:hAnsi="Arial Narrow" w:cs="Calibri"/>
                <w:color w:val="000000"/>
                <w:sz w:val="20"/>
                <w:szCs w:val="20"/>
                <w:lang w:eastAsia="pl-PL"/>
              </w:rPr>
              <w:t>Al. Gen. Bema 128,</w:t>
            </w:r>
            <w:r w:rsidRPr="0065222A">
              <w:rPr>
                <w:rFonts w:ascii="Arial Narrow" w:hAnsi="Arial Narrow" w:cs="Calibri"/>
                <w:color w:val="000000"/>
                <w:sz w:val="20"/>
                <w:szCs w:val="20"/>
                <w:lang w:eastAsia="pl-PL"/>
              </w:rPr>
              <w:br/>
              <w:t>87-100 Toruń</w:t>
            </w:r>
          </w:p>
        </w:tc>
        <w:tc>
          <w:tcPr>
            <w:tcW w:w="960" w:type="dxa"/>
            <w:tcBorders>
              <w:top w:val="nil"/>
              <w:left w:val="nil"/>
              <w:bottom w:val="single" w:sz="4" w:space="0" w:color="auto"/>
              <w:right w:val="single" w:sz="4" w:space="0" w:color="auto"/>
            </w:tcBorders>
            <w:shd w:val="clear" w:color="000000" w:fill="FFFFFF"/>
            <w:vAlign w:val="center"/>
            <w:hideMark/>
          </w:tcPr>
          <w:p w14:paraId="288D38AC" w14:textId="77777777" w:rsidR="0065222A" w:rsidRPr="0065222A" w:rsidRDefault="0065222A" w:rsidP="00E8005F">
            <w:pPr>
              <w:jc w:val="center"/>
              <w:rPr>
                <w:rFonts w:ascii="Arial Narrow" w:hAnsi="Arial Narrow" w:cs="Calibri"/>
                <w:color w:val="000000"/>
                <w:sz w:val="20"/>
                <w:szCs w:val="20"/>
                <w:lang w:eastAsia="pl-PL"/>
              </w:rPr>
            </w:pPr>
            <w:r w:rsidRPr="0065222A">
              <w:rPr>
                <w:rFonts w:ascii="Arial Narrow" w:hAnsi="Arial Narrow" w:cs="Calibri"/>
                <w:color w:val="000000"/>
                <w:sz w:val="20"/>
                <w:szCs w:val="20"/>
                <w:lang w:eastAsia="pl-PL"/>
              </w:rPr>
              <w:t>1</w:t>
            </w:r>
          </w:p>
        </w:tc>
      </w:tr>
    </w:tbl>
    <w:p w14:paraId="0AA01886" w14:textId="54A6F1F7" w:rsidR="00BC48B8" w:rsidRPr="003D5A51" w:rsidRDefault="00BC48B8" w:rsidP="00AF2780">
      <w:pPr>
        <w:pStyle w:val="Akapitzlist"/>
        <w:keepNext/>
        <w:spacing w:afterLines="60" w:after="144"/>
        <w:ind w:left="284"/>
        <w:contextualSpacing/>
        <w:outlineLvl w:val="2"/>
        <w:rPr>
          <w:rStyle w:val="Hipercze"/>
          <w:rFonts w:ascii="Arial Narrow" w:hAnsi="Arial Narrow" w:cs="Calibri"/>
          <w:szCs w:val="22"/>
          <w:lang w:eastAsia="pl-PL"/>
        </w:rPr>
      </w:pPr>
    </w:p>
    <w:p w14:paraId="58675BA7" w14:textId="77777777" w:rsidR="00B74BE0" w:rsidRPr="003D5A51" w:rsidRDefault="00B74BE0" w:rsidP="00AF2780">
      <w:pPr>
        <w:keepNext/>
        <w:spacing w:afterLines="60" w:after="144"/>
        <w:outlineLvl w:val="2"/>
        <w:rPr>
          <w:rFonts w:ascii="Arial Narrow" w:hAnsi="Arial Narrow" w:cs="Calibri"/>
          <w:szCs w:val="22"/>
          <w:lang w:eastAsia="pl-PL"/>
        </w:rPr>
      </w:pPr>
    </w:p>
    <w:p w14:paraId="3D1EFF26" w14:textId="5B2FE64F" w:rsidR="00B74BE0" w:rsidRPr="003D5A51" w:rsidRDefault="00CB2BC5" w:rsidP="00AF2780">
      <w:pPr>
        <w:pStyle w:val="Nagwek1"/>
        <w:spacing w:before="0" w:afterLines="60" w:after="144" w:line="240" w:lineRule="auto"/>
        <w:rPr>
          <w:lang w:eastAsia="pl-PL"/>
        </w:rPr>
      </w:pPr>
      <w:bookmarkStart w:id="6" w:name="_II.1._Specyfikacja_dla"/>
      <w:bookmarkStart w:id="7" w:name="_II._Specyfikacja_wymaganych"/>
      <w:bookmarkEnd w:id="6"/>
      <w:bookmarkEnd w:id="7"/>
      <w:r>
        <w:rPr>
          <w:lang w:eastAsia="pl-PL"/>
        </w:rPr>
        <w:t>II</w:t>
      </w:r>
      <w:r w:rsidR="00B74BE0" w:rsidRPr="003D5A51">
        <w:rPr>
          <w:lang w:eastAsia="pl-PL"/>
        </w:rPr>
        <w:t xml:space="preserve">. </w:t>
      </w:r>
      <w:r>
        <w:rPr>
          <w:lang w:eastAsia="pl-PL"/>
        </w:rPr>
        <w:t>Specyfikacja wymaganych pojazdów i aparatury</w:t>
      </w:r>
    </w:p>
    <w:p w14:paraId="01463323" w14:textId="5CCC88CF" w:rsidR="0008330B" w:rsidRPr="003D5A51" w:rsidRDefault="0008330B" w:rsidP="004438DD">
      <w:pPr>
        <w:keepNext/>
        <w:numPr>
          <w:ilvl w:val="0"/>
          <w:numId w:val="2"/>
        </w:numPr>
        <w:spacing w:afterLines="60" w:after="144"/>
        <w:contextualSpacing/>
        <w:outlineLvl w:val="2"/>
        <w:rPr>
          <w:rFonts w:ascii="Arial Narrow" w:hAnsi="Arial Narrow" w:cs="Calibri"/>
          <w:b/>
          <w:szCs w:val="22"/>
          <w:lang w:eastAsia="pl-PL"/>
        </w:rPr>
      </w:pPr>
      <w:bookmarkStart w:id="8" w:name="_II.1_sPECYFIKACJA_DLA_1"/>
      <w:bookmarkStart w:id="9" w:name="_II.1_sPECYFIKACJA_DLA"/>
      <w:bookmarkEnd w:id="8"/>
      <w:bookmarkEnd w:id="9"/>
      <w:r w:rsidRPr="003D5A51">
        <w:rPr>
          <w:rFonts w:ascii="Arial Narrow" w:hAnsi="Arial Narrow" w:cs="Calibri"/>
          <w:b/>
          <w:szCs w:val="22"/>
          <w:lang w:eastAsia="pl-PL"/>
        </w:rPr>
        <w:t xml:space="preserve">Rodzaj </w:t>
      </w:r>
      <w:r w:rsidR="00017AF1" w:rsidRPr="003D5A51">
        <w:rPr>
          <w:rFonts w:ascii="Arial Narrow" w:hAnsi="Arial Narrow" w:cs="Calibri"/>
          <w:b/>
          <w:szCs w:val="22"/>
          <w:lang w:eastAsia="pl-PL"/>
        </w:rPr>
        <w:t>pojazdu</w:t>
      </w:r>
    </w:p>
    <w:p w14:paraId="422A12D3" w14:textId="3D23ACBB" w:rsidR="006B2885" w:rsidRDefault="004438DD" w:rsidP="00AF2780">
      <w:pPr>
        <w:keepNext/>
        <w:spacing w:afterLines="60" w:after="144"/>
        <w:contextualSpacing/>
        <w:outlineLvl w:val="2"/>
        <w:rPr>
          <w:rFonts w:ascii="Arial Narrow" w:hAnsi="Arial Narrow" w:cs="Calibri"/>
          <w:szCs w:val="22"/>
          <w:lang w:eastAsia="pl-PL"/>
        </w:rPr>
      </w:pPr>
      <w:r>
        <w:rPr>
          <w:rFonts w:ascii="Arial Narrow" w:hAnsi="Arial Narrow" w:cs="Calibri"/>
          <w:szCs w:val="22"/>
          <w:lang w:eastAsia="pl-PL"/>
        </w:rPr>
        <w:t>S</w:t>
      </w:r>
      <w:r w:rsidRPr="000267AD">
        <w:rPr>
          <w:rFonts w:ascii="Arial Narrow" w:hAnsi="Arial Narrow" w:cs="Calibri"/>
          <w:szCs w:val="22"/>
          <w:lang w:eastAsia="pl-PL"/>
        </w:rPr>
        <w:t>amoch</w:t>
      </w:r>
      <w:r>
        <w:rPr>
          <w:rFonts w:ascii="Arial Narrow" w:hAnsi="Arial Narrow" w:cs="Calibri"/>
          <w:szCs w:val="22"/>
          <w:lang w:eastAsia="pl-PL"/>
        </w:rPr>
        <w:t>ód</w:t>
      </w:r>
      <w:r w:rsidRPr="000267AD">
        <w:rPr>
          <w:rFonts w:ascii="Arial Narrow" w:hAnsi="Arial Narrow" w:cs="Calibri"/>
          <w:szCs w:val="22"/>
          <w:lang w:eastAsia="pl-PL"/>
        </w:rPr>
        <w:t xml:space="preserve"> typu furgon 4x4 z nową aparaturą </w:t>
      </w:r>
      <w:r w:rsidRPr="00352D99">
        <w:rPr>
          <w:rFonts w:ascii="Arial Narrow" w:hAnsi="Arial Narrow" w:cs="Calibri"/>
          <w:szCs w:val="22"/>
          <w:lang w:eastAsia="pl-PL"/>
        </w:rPr>
        <w:t>d</w:t>
      </w:r>
      <w:r w:rsidRPr="00525F41">
        <w:rPr>
          <w:rFonts w:ascii="Arial Narrow" w:hAnsi="Arial Narrow"/>
        </w:rPr>
        <w:t>iagnostyczno</w:t>
      </w:r>
      <w:r w:rsidRPr="00352D99">
        <w:rPr>
          <w:rFonts w:ascii="Arial Narrow" w:hAnsi="Arial Narrow" w:cs="Calibri"/>
          <w:szCs w:val="22"/>
          <w:lang w:eastAsia="pl-PL"/>
        </w:rPr>
        <w:t>-lokalizacyjn</w:t>
      </w:r>
      <w:r>
        <w:rPr>
          <w:rFonts w:ascii="Arial Narrow" w:hAnsi="Arial Narrow" w:cs="Calibri"/>
          <w:szCs w:val="22"/>
          <w:lang w:eastAsia="pl-PL"/>
        </w:rPr>
        <w:t>ą</w:t>
      </w:r>
      <w:r w:rsidRPr="00352D99">
        <w:rPr>
          <w:rFonts w:ascii="Arial Narrow" w:hAnsi="Arial Narrow" w:cs="Calibri"/>
          <w:szCs w:val="22"/>
          <w:lang w:eastAsia="pl-PL"/>
        </w:rPr>
        <w:t xml:space="preserve"> do kabli o napięciu do 20 </w:t>
      </w:r>
      <w:proofErr w:type="spellStart"/>
      <w:r w:rsidRPr="00352D99">
        <w:rPr>
          <w:rFonts w:ascii="Arial Narrow" w:hAnsi="Arial Narrow" w:cs="Calibri"/>
          <w:szCs w:val="22"/>
          <w:lang w:eastAsia="pl-PL"/>
        </w:rPr>
        <w:t>kV</w:t>
      </w:r>
      <w:proofErr w:type="spellEnd"/>
    </w:p>
    <w:p w14:paraId="34D3AFD6" w14:textId="77777777" w:rsidR="004438DD" w:rsidRPr="003D5A51" w:rsidRDefault="004438DD" w:rsidP="00AF2780">
      <w:pPr>
        <w:keepNext/>
        <w:spacing w:afterLines="60" w:after="144"/>
        <w:contextualSpacing/>
        <w:outlineLvl w:val="2"/>
        <w:rPr>
          <w:rFonts w:ascii="Arial Narrow" w:hAnsi="Arial Narrow" w:cs="Calibri"/>
          <w:szCs w:val="22"/>
          <w:lang w:eastAsia="pl-PL"/>
        </w:rPr>
      </w:pPr>
    </w:p>
    <w:p w14:paraId="292037BD" w14:textId="77777777" w:rsidR="0008330B" w:rsidRPr="003D5A51" w:rsidRDefault="0008330B" w:rsidP="004438DD">
      <w:pPr>
        <w:keepNext/>
        <w:numPr>
          <w:ilvl w:val="0"/>
          <w:numId w:val="2"/>
        </w:numPr>
        <w:spacing w:afterLines="60" w:after="144"/>
        <w:contextualSpacing/>
        <w:outlineLvl w:val="2"/>
        <w:rPr>
          <w:rFonts w:ascii="Arial Narrow" w:hAnsi="Arial Narrow" w:cs="Calibri"/>
          <w:b/>
          <w:szCs w:val="22"/>
          <w:lang w:eastAsia="pl-PL"/>
        </w:rPr>
      </w:pPr>
      <w:r w:rsidRPr="003D5A51">
        <w:rPr>
          <w:rFonts w:ascii="Arial Narrow" w:hAnsi="Arial Narrow" w:cs="Calibri"/>
          <w:b/>
          <w:szCs w:val="22"/>
          <w:lang w:eastAsia="pl-PL"/>
        </w:rPr>
        <w:t>Dopuszczalne marki i modele</w:t>
      </w:r>
    </w:p>
    <w:p w14:paraId="3488B029" w14:textId="77777777" w:rsidR="006B2885" w:rsidRPr="003D5A51" w:rsidRDefault="006B2885" w:rsidP="004438DD">
      <w:pPr>
        <w:pStyle w:val="Akapitzlist"/>
        <w:keepNext/>
        <w:numPr>
          <w:ilvl w:val="1"/>
          <w:numId w:val="2"/>
        </w:numPr>
        <w:spacing w:afterLines="60" w:after="144"/>
        <w:contextualSpacing/>
        <w:outlineLvl w:val="2"/>
        <w:rPr>
          <w:rFonts w:ascii="Arial Narrow" w:hAnsi="Arial Narrow" w:cs="Calibri"/>
          <w:b/>
          <w:szCs w:val="22"/>
          <w:lang w:eastAsia="pl-PL"/>
        </w:rPr>
      </w:pPr>
      <w:r w:rsidRPr="003D5A51">
        <w:rPr>
          <w:rFonts w:ascii="Arial Narrow" w:hAnsi="Arial Narrow" w:cs="Calibri"/>
          <w:b/>
          <w:szCs w:val="22"/>
          <w:lang w:eastAsia="pl-PL"/>
        </w:rPr>
        <w:t>Samochód</w:t>
      </w:r>
    </w:p>
    <w:p w14:paraId="235BCACD" w14:textId="2537E429" w:rsidR="004438DD" w:rsidRPr="009E6FBD" w:rsidRDefault="004438DD" w:rsidP="00CD2F21">
      <w:pPr>
        <w:pStyle w:val="Akapitzlist"/>
        <w:tabs>
          <w:tab w:val="left" w:pos="2835"/>
        </w:tabs>
        <w:spacing w:afterLines="60" w:after="144"/>
        <w:ind w:left="1440"/>
        <w:contextualSpacing/>
        <w:rPr>
          <w:rFonts w:ascii="Arial Narrow" w:hAnsi="Arial Narrow"/>
          <w:szCs w:val="22"/>
        </w:rPr>
      </w:pPr>
      <w:r w:rsidRPr="009E6FBD">
        <w:rPr>
          <w:rFonts w:ascii="Arial Narrow" w:hAnsi="Arial Narrow"/>
          <w:szCs w:val="22"/>
        </w:rPr>
        <w:t xml:space="preserve">Mercedes-Benz </w:t>
      </w:r>
      <w:r w:rsidR="00BE4BE4" w:rsidRPr="009E6FBD">
        <w:rPr>
          <w:rFonts w:ascii="Arial Narrow" w:hAnsi="Arial Narrow"/>
          <w:szCs w:val="22"/>
        </w:rPr>
        <w:t>Sprinter 4x4</w:t>
      </w:r>
      <w:r w:rsidR="001C2D1D">
        <w:rPr>
          <w:rFonts w:ascii="Arial Narrow" w:hAnsi="Arial Narrow"/>
          <w:szCs w:val="22"/>
        </w:rPr>
        <w:t xml:space="preserve"> </w:t>
      </w:r>
    </w:p>
    <w:p w14:paraId="00D26F6A" w14:textId="77777777" w:rsidR="006B2885" w:rsidRPr="003D5A51" w:rsidRDefault="006B2885" w:rsidP="00AF2780">
      <w:pPr>
        <w:pStyle w:val="Akapitzlist"/>
        <w:tabs>
          <w:tab w:val="left" w:pos="2835"/>
        </w:tabs>
        <w:spacing w:afterLines="60" w:after="144"/>
        <w:ind w:left="1145"/>
        <w:rPr>
          <w:rFonts w:ascii="Arial Narrow" w:hAnsi="Arial Narrow"/>
          <w:szCs w:val="22"/>
        </w:rPr>
      </w:pPr>
    </w:p>
    <w:p w14:paraId="2408EAA2" w14:textId="324BC89B" w:rsidR="006B2885" w:rsidRPr="003D5A51" w:rsidRDefault="000F412D" w:rsidP="004438DD">
      <w:pPr>
        <w:pStyle w:val="Akapitzlist"/>
        <w:keepNext/>
        <w:numPr>
          <w:ilvl w:val="1"/>
          <w:numId w:val="2"/>
        </w:numPr>
        <w:spacing w:afterLines="60" w:after="144"/>
        <w:contextualSpacing/>
        <w:outlineLvl w:val="2"/>
        <w:rPr>
          <w:rFonts w:ascii="Arial Narrow" w:hAnsi="Arial Narrow" w:cs="Calibri"/>
          <w:b/>
          <w:szCs w:val="22"/>
          <w:lang w:eastAsia="pl-PL"/>
        </w:rPr>
      </w:pPr>
      <w:r>
        <w:rPr>
          <w:rFonts w:ascii="Arial Narrow" w:hAnsi="Arial Narrow" w:cs="Calibri"/>
          <w:b/>
          <w:szCs w:val="22"/>
          <w:lang w:eastAsia="pl-PL"/>
        </w:rPr>
        <w:t>Aparatura diagnostyczno-lokalizacyjna</w:t>
      </w:r>
    </w:p>
    <w:p w14:paraId="51BCBCAE" w14:textId="7AFB4823" w:rsidR="001C6F17" w:rsidRPr="003D5A51" w:rsidRDefault="0065222A" w:rsidP="000F412D">
      <w:pPr>
        <w:pStyle w:val="Akapitzlist"/>
        <w:tabs>
          <w:tab w:val="left" w:pos="2835"/>
        </w:tabs>
        <w:spacing w:afterLines="60" w:after="144"/>
        <w:ind w:left="1440"/>
        <w:contextualSpacing/>
        <w:rPr>
          <w:rFonts w:ascii="Arial Narrow" w:hAnsi="Arial Narrow"/>
          <w:szCs w:val="22"/>
        </w:rPr>
      </w:pPr>
      <w:r>
        <w:rPr>
          <w:rFonts w:ascii="Arial Narrow" w:hAnsi="Arial Narrow"/>
          <w:szCs w:val="22"/>
        </w:rPr>
        <w:t>Każd</w:t>
      </w:r>
      <w:r w:rsidR="000F412D">
        <w:rPr>
          <w:rFonts w:ascii="Arial Narrow" w:hAnsi="Arial Narrow"/>
          <w:szCs w:val="22"/>
        </w:rPr>
        <w:t>a</w:t>
      </w:r>
      <w:r w:rsidR="001C6F17" w:rsidRPr="003D5A51">
        <w:rPr>
          <w:rFonts w:ascii="Arial Narrow" w:hAnsi="Arial Narrow"/>
          <w:szCs w:val="22"/>
        </w:rPr>
        <w:t xml:space="preserve"> spełniając</w:t>
      </w:r>
      <w:r w:rsidR="000F412D">
        <w:rPr>
          <w:rFonts w:ascii="Arial Narrow" w:hAnsi="Arial Narrow"/>
          <w:szCs w:val="22"/>
        </w:rPr>
        <w:t>a</w:t>
      </w:r>
      <w:r w:rsidR="001C6F17" w:rsidRPr="003D5A51">
        <w:rPr>
          <w:rFonts w:ascii="Arial Narrow" w:hAnsi="Arial Narrow"/>
          <w:szCs w:val="22"/>
        </w:rPr>
        <w:t xml:space="preserve"> specyfikację</w:t>
      </w:r>
    </w:p>
    <w:p w14:paraId="73DF9293" w14:textId="77777777" w:rsidR="0008330B" w:rsidRPr="003D5A51" w:rsidRDefault="0008330B" w:rsidP="00AF2780">
      <w:pPr>
        <w:keepNext/>
        <w:spacing w:afterLines="60" w:after="144"/>
        <w:contextualSpacing/>
        <w:outlineLvl w:val="2"/>
        <w:rPr>
          <w:rFonts w:ascii="Arial Narrow" w:hAnsi="Arial Narrow" w:cs="Calibri"/>
          <w:szCs w:val="22"/>
          <w:lang w:eastAsia="pl-PL"/>
        </w:rPr>
      </w:pPr>
    </w:p>
    <w:p w14:paraId="63070D8F" w14:textId="559F025D" w:rsidR="0008330B" w:rsidRPr="003D5A51" w:rsidRDefault="0008330B" w:rsidP="004438DD">
      <w:pPr>
        <w:keepNext/>
        <w:numPr>
          <w:ilvl w:val="0"/>
          <w:numId w:val="2"/>
        </w:numPr>
        <w:spacing w:afterLines="60" w:after="144"/>
        <w:contextualSpacing/>
        <w:outlineLvl w:val="2"/>
        <w:rPr>
          <w:rFonts w:ascii="Arial Narrow" w:hAnsi="Arial Narrow" w:cs="Calibri"/>
          <w:b/>
          <w:szCs w:val="22"/>
          <w:lang w:eastAsia="pl-PL"/>
        </w:rPr>
      </w:pPr>
      <w:r w:rsidRPr="003D5A51">
        <w:rPr>
          <w:rFonts w:ascii="Arial Narrow" w:hAnsi="Arial Narrow" w:cs="Calibri"/>
          <w:b/>
          <w:szCs w:val="22"/>
          <w:lang w:eastAsia="pl-PL"/>
        </w:rPr>
        <w:t xml:space="preserve">Specyfikacja </w:t>
      </w:r>
      <w:r w:rsidR="00017AF1" w:rsidRPr="003D5A51">
        <w:rPr>
          <w:rFonts w:ascii="Arial Narrow" w:hAnsi="Arial Narrow" w:cs="Calibri"/>
          <w:b/>
          <w:szCs w:val="22"/>
          <w:lang w:eastAsia="pl-PL"/>
        </w:rPr>
        <w:t xml:space="preserve">pojazdu </w:t>
      </w:r>
    </w:p>
    <w:p w14:paraId="23FE0D5D" w14:textId="77777777" w:rsidR="008F2654" w:rsidRDefault="0008330B" w:rsidP="00AF2780">
      <w:pPr>
        <w:pStyle w:val="Akapitzlist"/>
        <w:spacing w:afterLines="60" w:after="144"/>
        <w:ind w:left="360"/>
        <w:jc w:val="both"/>
        <w:rPr>
          <w:rFonts w:ascii="Arial Narrow" w:hAnsi="Arial Narrow"/>
          <w:i/>
          <w:sz w:val="20"/>
          <w:szCs w:val="20"/>
        </w:rPr>
      </w:pPr>
      <w:r w:rsidRPr="003D5A51">
        <w:rPr>
          <w:rFonts w:ascii="Arial Narrow" w:hAnsi="Arial Narrow"/>
          <w:i/>
          <w:sz w:val="20"/>
          <w:szCs w:val="20"/>
        </w:rPr>
        <w:t>Jeżeli w specyfikacji nie podano wyrażeń „nie mniej niż”</w:t>
      </w:r>
      <w:r w:rsidR="00017AF1" w:rsidRPr="003D5A51">
        <w:rPr>
          <w:rFonts w:ascii="Arial Narrow" w:hAnsi="Arial Narrow"/>
          <w:i/>
          <w:sz w:val="20"/>
          <w:szCs w:val="20"/>
        </w:rPr>
        <w:t>/”od”/”min.”</w:t>
      </w:r>
      <w:r w:rsidRPr="003D5A51">
        <w:rPr>
          <w:rFonts w:ascii="Arial Narrow" w:hAnsi="Arial Narrow"/>
          <w:i/>
          <w:sz w:val="20"/>
          <w:szCs w:val="20"/>
        </w:rPr>
        <w:t xml:space="preserve"> lub „nie więcej niż”</w:t>
      </w:r>
      <w:r w:rsidR="00017AF1" w:rsidRPr="003D5A51">
        <w:rPr>
          <w:rFonts w:ascii="Arial Narrow" w:hAnsi="Arial Narrow"/>
          <w:i/>
          <w:sz w:val="20"/>
          <w:szCs w:val="20"/>
        </w:rPr>
        <w:t>/”do”/”max.”</w:t>
      </w:r>
      <w:r w:rsidRPr="003D5A51">
        <w:rPr>
          <w:rFonts w:ascii="Arial Narrow" w:hAnsi="Arial Narrow"/>
          <w:i/>
          <w:sz w:val="20"/>
          <w:szCs w:val="20"/>
        </w:rPr>
        <w:t>, Zamawiający dopuszcza 5 % tolerancję wymiarów i parametrów w stosunku do podanych w Specyfikacji.</w:t>
      </w:r>
    </w:p>
    <w:p w14:paraId="330AF2AB" w14:textId="77777777" w:rsidR="008F2654" w:rsidRPr="00C12D5E" w:rsidRDefault="0008330B" w:rsidP="008F2654">
      <w:pPr>
        <w:pStyle w:val="Akapitzlist"/>
        <w:spacing w:afterLines="60" w:after="144"/>
        <w:ind w:left="360"/>
        <w:jc w:val="both"/>
        <w:rPr>
          <w:rFonts w:ascii="Arial Narrow" w:hAnsi="Arial Narrow"/>
          <w:i/>
          <w:sz w:val="20"/>
          <w:szCs w:val="20"/>
        </w:rPr>
      </w:pPr>
      <w:r w:rsidRPr="003D5A51">
        <w:rPr>
          <w:rFonts w:ascii="Arial Narrow" w:hAnsi="Arial Narrow"/>
          <w:i/>
          <w:sz w:val="20"/>
          <w:szCs w:val="20"/>
        </w:rPr>
        <w:t xml:space="preserve"> </w:t>
      </w:r>
      <w:r w:rsidR="008F2654">
        <w:rPr>
          <w:rFonts w:ascii="Arial Narrow" w:hAnsi="Arial Narrow"/>
          <w:i/>
          <w:sz w:val="20"/>
          <w:szCs w:val="20"/>
        </w:rPr>
        <w:t xml:space="preserve">Zamawiający dopuszcza możliwość modyfikowania wymagań niniejszej specyfikacji w trakcie postępowania zakupowego, w drodze udzielania wyjaśnień na zadawane przez Dostawców pytania na platformie „Connect” (zakładka: Pytania/Odpowiedzi) </w:t>
      </w:r>
    </w:p>
    <w:p w14:paraId="20A0000B" w14:textId="2B9B2D7B" w:rsidR="0008330B" w:rsidRPr="00CD2F21" w:rsidRDefault="0008330B" w:rsidP="00AF2780">
      <w:pPr>
        <w:pStyle w:val="Akapitzlist"/>
        <w:spacing w:afterLines="60" w:after="144"/>
        <w:ind w:left="360"/>
        <w:jc w:val="both"/>
        <w:rPr>
          <w:rFonts w:ascii="Arial Narrow" w:eastAsia="Calibri" w:hAnsi="Arial Narrow"/>
          <w:i/>
          <w:sz w:val="20"/>
          <w:szCs w:val="20"/>
          <w:u w:val="single"/>
        </w:rPr>
      </w:pPr>
      <w:r w:rsidRPr="00CD2F21">
        <w:rPr>
          <w:rFonts w:ascii="Arial Narrow" w:eastAsia="Calibri" w:hAnsi="Arial Narrow"/>
          <w:i/>
          <w:sz w:val="20"/>
          <w:szCs w:val="20"/>
          <w:u w:val="single"/>
        </w:rPr>
        <w:t xml:space="preserve">Wymienione w specyfikacji wyposażenie jest wyposażeniem wymaganym minimalnym, </w:t>
      </w:r>
      <w:r w:rsidR="00C31A1D" w:rsidRPr="00CD2F21">
        <w:rPr>
          <w:rFonts w:ascii="Arial Narrow" w:eastAsia="Calibri" w:hAnsi="Arial Narrow"/>
          <w:i/>
          <w:sz w:val="20"/>
          <w:szCs w:val="20"/>
          <w:u w:val="single"/>
        </w:rPr>
        <w:t>Dostawc</w:t>
      </w:r>
      <w:r w:rsidRPr="00CD2F21">
        <w:rPr>
          <w:rFonts w:ascii="Arial Narrow" w:eastAsia="Calibri" w:hAnsi="Arial Narrow"/>
          <w:i/>
          <w:sz w:val="20"/>
          <w:szCs w:val="20"/>
          <w:u w:val="single"/>
        </w:rPr>
        <w:t>a może zaoferować szerszy</w:t>
      </w:r>
      <w:r w:rsidR="00B74BE0" w:rsidRPr="00CD2F21">
        <w:rPr>
          <w:rFonts w:ascii="Arial Narrow" w:eastAsia="Calibri" w:hAnsi="Arial Narrow"/>
          <w:i/>
          <w:sz w:val="20"/>
          <w:szCs w:val="20"/>
          <w:u w:val="single"/>
        </w:rPr>
        <w:t xml:space="preserve"> lub wyższy</w:t>
      </w:r>
      <w:r w:rsidRPr="00CD2F21">
        <w:rPr>
          <w:rFonts w:ascii="Arial Narrow" w:eastAsia="Calibri" w:hAnsi="Arial Narrow"/>
          <w:i/>
          <w:sz w:val="20"/>
          <w:szCs w:val="20"/>
          <w:u w:val="single"/>
        </w:rPr>
        <w:t xml:space="preserve"> zakres wyposażenia</w:t>
      </w:r>
      <w:r w:rsidR="00FC0E3F" w:rsidRPr="00CD2F21">
        <w:rPr>
          <w:rFonts w:ascii="Arial Narrow" w:eastAsia="Calibri" w:hAnsi="Arial Narrow"/>
          <w:i/>
          <w:sz w:val="20"/>
          <w:szCs w:val="20"/>
          <w:u w:val="single"/>
        </w:rPr>
        <w:t>, zwłaszcza jeśli jest ono niezbędne do sprawnej obsługi aparatury, w ergonomicznych warunkach pracy</w:t>
      </w:r>
      <w:r w:rsidRPr="00CD2F21">
        <w:rPr>
          <w:rFonts w:ascii="Arial Narrow" w:eastAsia="Calibri" w:hAnsi="Arial Narrow"/>
          <w:i/>
          <w:sz w:val="20"/>
          <w:szCs w:val="20"/>
          <w:u w:val="single"/>
        </w:rPr>
        <w:t>.</w:t>
      </w:r>
    </w:p>
    <w:p w14:paraId="2D1557AA" w14:textId="50732A8A" w:rsidR="00FC3ACF" w:rsidRPr="00CD2F21" w:rsidRDefault="00FC3ACF" w:rsidP="00AF2780">
      <w:pPr>
        <w:pStyle w:val="Akapitzlist"/>
        <w:spacing w:afterLines="60" w:after="144"/>
        <w:ind w:left="360"/>
        <w:jc w:val="both"/>
        <w:rPr>
          <w:rFonts w:ascii="Arial Narrow" w:eastAsia="Calibri" w:hAnsi="Arial Narrow"/>
          <w:i/>
          <w:sz w:val="20"/>
          <w:szCs w:val="20"/>
          <w:u w:val="single"/>
        </w:rPr>
      </w:pPr>
      <w:r w:rsidRPr="00CD2F21">
        <w:rPr>
          <w:rFonts w:ascii="Arial Narrow" w:eastAsia="Calibri" w:hAnsi="Arial Narrow"/>
          <w:i/>
          <w:sz w:val="20"/>
          <w:szCs w:val="20"/>
          <w:u w:val="single"/>
        </w:rPr>
        <w:t xml:space="preserve">Wybór optymalnego </w:t>
      </w:r>
      <w:r w:rsidR="008F2654">
        <w:rPr>
          <w:rFonts w:ascii="Arial Narrow" w:eastAsia="Calibri" w:hAnsi="Arial Narrow"/>
          <w:i/>
          <w:sz w:val="20"/>
          <w:szCs w:val="20"/>
          <w:u w:val="single"/>
        </w:rPr>
        <w:t xml:space="preserve">wariantu </w:t>
      </w:r>
      <w:r w:rsidRPr="00CD2F21">
        <w:rPr>
          <w:rFonts w:ascii="Arial Narrow" w:eastAsia="Calibri" w:hAnsi="Arial Narrow"/>
          <w:i/>
          <w:sz w:val="20"/>
          <w:szCs w:val="20"/>
          <w:u w:val="single"/>
        </w:rPr>
        <w:t>pojazdu pod zabudowę laboratorium należy do Dostawcy, do oferty musi być dołączona szczegółowa specyfikacja samochodu</w:t>
      </w:r>
      <w:r w:rsidR="009B4DA3" w:rsidRPr="00CD2F21">
        <w:rPr>
          <w:rFonts w:ascii="Arial Narrow" w:eastAsia="Calibri" w:hAnsi="Arial Narrow"/>
          <w:i/>
          <w:sz w:val="20"/>
          <w:szCs w:val="20"/>
          <w:u w:val="single"/>
        </w:rPr>
        <w:t>.</w:t>
      </w:r>
    </w:p>
    <w:p w14:paraId="352E5859" w14:textId="77777777" w:rsidR="0008330B" w:rsidRPr="003D5A51" w:rsidRDefault="0008330B" w:rsidP="00AF2780">
      <w:pPr>
        <w:keepNext/>
        <w:spacing w:afterLines="60" w:after="144"/>
        <w:contextualSpacing/>
        <w:outlineLvl w:val="2"/>
        <w:rPr>
          <w:rFonts w:ascii="Arial Narrow" w:hAnsi="Arial Narrow" w:cs="Calibri"/>
          <w:b/>
          <w:szCs w:val="22"/>
          <w:lang w:eastAsia="pl-PL"/>
        </w:rPr>
      </w:pPr>
    </w:p>
    <w:p w14:paraId="4E002A91" w14:textId="2133B077" w:rsidR="0008330B" w:rsidRPr="003D5A51" w:rsidRDefault="009861A9" w:rsidP="004438DD">
      <w:pPr>
        <w:keepNext/>
        <w:numPr>
          <w:ilvl w:val="1"/>
          <w:numId w:val="2"/>
        </w:numPr>
        <w:spacing w:afterLines="60" w:after="144"/>
        <w:contextualSpacing/>
        <w:outlineLvl w:val="2"/>
        <w:rPr>
          <w:rFonts w:ascii="Arial Narrow" w:hAnsi="Arial Narrow" w:cs="Calibri"/>
          <w:b/>
          <w:szCs w:val="22"/>
          <w:lang w:eastAsia="pl-PL"/>
        </w:rPr>
      </w:pPr>
      <w:r>
        <w:rPr>
          <w:rFonts w:ascii="Arial Narrow" w:hAnsi="Arial Narrow" w:cs="Calibri"/>
          <w:b/>
          <w:szCs w:val="22"/>
          <w:lang w:eastAsia="pl-PL"/>
        </w:rPr>
        <w:t>Wymagania dotyczące</w:t>
      </w:r>
      <w:r w:rsidR="0008330B" w:rsidRPr="003D5A51">
        <w:rPr>
          <w:rFonts w:ascii="Arial Narrow" w:hAnsi="Arial Narrow" w:cs="Calibri"/>
          <w:b/>
          <w:szCs w:val="22"/>
          <w:lang w:eastAsia="pl-PL"/>
        </w:rPr>
        <w:t xml:space="preserve"> samochodu </w:t>
      </w:r>
      <w:r>
        <w:rPr>
          <w:rFonts w:ascii="Arial Narrow" w:hAnsi="Arial Narrow" w:cs="Calibri"/>
          <w:b/>
          <w:szCs w:val="22"/>
          <w:lang w:eastAsia="pl-PL"/>
        </w:rPr>
        <w:t>- podwozia</w:t>
      </w:r>
    </w:p>
    <w:p w14:paraId="6895C620" w14:textId="5998D8A7" w:rsidR="00FC3ACF" w:rsidRPr="000D7C27" w:rsidRDefault="00FC3ACF" w:rsidP="00FC3ACF">
      <w:pPr>
        <w:numPr>
          <w:ilvl w:val="0"/>
          <w:numId w:val="3"/>
        </w:numPr>
        <w:tabs>
          <w:tab w:val="left" w:pos="1134"/>
          <w:tab w:val="left" w:pos="4536"/>
        </w:tabs>
        <w:spacing w:afterLines="60" w:after="144" w:line="259" w:lineRule="auto"/>
        <w:ind w:left="4536" w:hanging="3748"/>
        <w:contextualSpacing/>
        <w:rPr>
          <w:rFonts w:ascii="Arial Narrow" w:eastAsia="Calibri" w:hAnsi="Arial Narrow"/>
          <w:szCs w:val="22"/>
        </w:rPr>
      </w:pPr>
      <w:r w:rsidRPr="000D7C27">
        <w:rPr>
          <w:rFonts w:ascii="Arial Narrow" w:eastAsia="Calibri" w:hAnsi="Arial Narrow"/>
          <w:szCs w:val="22"/>
        </w:rPr>
        <w:t xml:space="preserve">rodzaj samochodu: </w:t>
      </w:r>
      <w:r w:rsidRPr="000D7C27">
        <w:rPr>
          <w:rFonts w:ascii="Arial Narrow" w:eastAsia="Calibri" w:hAnsi="Arial Narrow"/>
          <w:szCs w:val="22"/>
        </w:rPr>
        <w:tab/>
        <w:t xml:space="preserve">samochód </w:t>
      </w:r>
      <w:r w:rsidRPr="000D7C27">
        <w:rPr>
          <w:rFonts w:ascii="Arial Narrow" w:eastAsia="Calibri" w:hAnsi="Arial Narrow"/>
        </w:rPr>
        <w:t>ciężarowy</w:t>
      </w:r>
      <w:r w:rsidRPr="000D7C27">
        <w:rPr>
          <w:rFonts w:ascii="Arial Narrow" w:eastAsia="Calibri" w:hAnsi="Arial Narrow"/>
          <w:szCs w:val="22"/>
        </w:rPr>
        <w:t xml:space="preserve"> typu furgon </w:t>
      </w:r>
      <w:r w:rsidR="001C2D1D">
        <w:rPr>
          <w:rFonts w:ascii="Arial Narrow" w:eastAsia="Calibri" w:hAnsi="Arial Narrow"/>
          <w:szCs w:val="22"/>
        </w:rPr>
        <w:t xml:space="preserve"> </w:t>
      </w:r>
      <w:r w:rsidR="001C2D1D" w:rsidRPr="009E6FBD">
        <w:rPr>
          <w:rFonts w:ascii="Arial Narrow" w:hAnsi="Arial Narrow"/>
          <w:szCs w:val="22"/>
        </w:rPr>
        <w:t xml:space="preserve">Mercedes-Benz Sprinter </w:t>
      </w:r>
      <w:r w:rsidR="001C2D1D">
        <w:rPr>
          <w:rFonts w:ascii="Arial Narrow" w:hAnsi="Arial Narrow"/>
          <w:szCs w:val="22"/>
        </w:rPr>
        <w:t xml:space="preserve"> </w:t>
      </w:r>
      <w:r w:rsidRPr="000D7C27">
        <w:rPr>
          <w:rFonts w:ascii="Arial Narrow" w:eastAsia="Calibri" w:hAnsi="Arial Narrow"/>
          <w:szCs w:val="22"/>
        </w:rPr>
        <w:t>4x4</w:t>
      </w:r>
      <w:r w:rsidR="001C2D1D">
        <w:rPr>
          <w:rFonts w:ascii="Arial Narrow" w:eastAsia="Calibri" w:hAnsi="Arial Narrow"/>
          <w:szCs w:val="22"/>
        </w:rPr>
        <w:t xml:space="preserve"> w wersji Pro</w:t>
      </w:r>
    </w:p>
    <w:p w14:paraId="54DEB7BA" w14:textId="66C81679" w:rsidR="00FC3ACF" w:rsidRPr="00FC3ACF" w:rsidRDefault="00FC3ACF" w:rsidP="00FC3ACF">
      <w:pPr>
        <w:numPr>
          <w:ilvl w:val="0"/>
          <w:numId w:val="3"/>
        </w:numPr>
        <w:tabs>
          <w:tab w:val="left" w:pos="1134"/>
          <w:tab w:val="left" w:pos="4536"/>
        </w:tabs>
        <w:spacing w:afterLines="60" w:after="144" w:line="259" w:lineRule="auto"/>
        <w:ind w:left="4536" w:hanging="3748"/>
        <w:contextualSpacing/>
        <w:rPr>
          <w:rFonts w:ascii="Arial Narrow" w:eastAsia="Calibri" w:hAnsi="Arial Narrow"/>
          <w:szCs w:val="22"/>
        </w:rPr>
      </w:pPr>
      <w:r w:rsidRPr="00FC3ACF">
        <w:rPr>
          <w:rFonts w:ascii="Arial Narrow" w:eastAsia="Calibri" w:hAnsi="Arial Narrow"/>
          <w:szCs w:val="22"/>
        </w:rPr>
        <w:t>rok produkcji:</w:t>
      </w:r>
      <w:r w:rsidRPr="00FC3ACF">
        <w:rPr>
          <w:rFonts w:ascii="Arial Narrow" w:eastAsia="Calibri" w:hAnsi="Arial Narrow"/>
          <w:szCs w:val="22"/>
        </w:rPr>
        <w:tab/>
      </w:r>
      <w:r w:rsidR="00E42E28">
        <w:rPr>
          <w:rFonts w:ascii="Arial Narrow" w:eastAsia="Calibri" w:hAnsi="Arial Narrow"/>
          <w:szCs w:val="22"/>
        </w:rPr>
        <w:t>nie wcześniej niż 202</w:t>
      </w:r>
      <w:r w:rsidR="00046CAC">
        <w:rPr>
          <w:rFonts w:ascii="Arial Narrow" w:eastAsia="Calibri" w:hAnsi="Arial Narrow"/>
          <w:szCs w:val="22"/>
        </w:rPr>
        <w:t>6</w:t>
      </w:r>
      <w:r w:rsidR="00527327">
        <w:rPr>
          <w:rFonts w:ascii="Arial Narrow" w:eastAsia="Calibri" w:hAnsi="Arial Narrow"/>
          <w:szCs w:val="22"/>
        </w:rPr>
        <w:t xml:space="preserve"> </w:t>
      </w:r>
      <w:r w:rsidR="00E42E28">
        <w:rPr>
          <w:rFonts w:ascii="Arial Narrow" w:eastAsia="Calibri" w:hAnsi="Arial Narrow"/>
          <w:szCs w:val="22"/>
        </w:rPr>
        <w:t>r.</w:t>
      </w:r>
      <w:r w:rsidRPr="00FC3ACF">
        <w:rPr>
          <w:rFonts w:ascii="Arial Narrow" w:eastAsia="Calibri" w:hAnsi="Arial Narrow"/>
          <w:szCs w:val="22"/>
        </w:rPr>
        <w:t>, samochód fabrycznie nowy</w:t>
      </w:r>
    </w:p>
    <w:p w14:paraId="215E6364" w14:textId="77777777" w:rsidR="00FC3ACF" w:rsidRPr="00FC3ACF" w:rsidRDefault="00FC3ACF" w:rsidP="00FC3ACF">
      <w:pPr>
        <w:numPr>
          <w:ilvl w:val="0"/>
          <w:numId w:val="3"/>
        </w:numPr>
        <w:tabs>
          <w:tab w:val="left" w:pos="1134"/>
          <w:tab w:val="left" w:pos="4536"/>
        </w:tabs>
        <w:spacing w:afterLines="60" w:after="144" w:line="259" w:lineRule="auto"/>
        <w:ind w:left="4536" w:hanging="3748"/>
        <w:contextualSpacing/>
        <w:rPr>
          <w:rFonts w:ascii="Arial Narrow" w:eastAsia="Calibri" w:hAnsi="Arial Narrow"/>
          <w:szCs w:val="22"/>
        </w:rPr>
      </w:pPr>
      <w:r w:rsidRPr="00FC3ACF">
        <w:rPr>
          <w:rFonts w:ascii="Arial Narrow" w:eastAsia="Calibri" w:hAnsi="Arial Narrow"/>
          <w:szCs w:val="22"/>
        </w:rPr>
        <w:t>rodzaj nadwozia:</w:t>
      </w:r>
      <w:r w:rsidRPr="00FC3ACF">
        <w:rPr>
          <w:rFonts w:ascii="Arial Narrow" w:eastAsia="Calibri" w:hAnsi="Arial Narrow"/>
          <w:szCs w:val="22"/>
        </w:rPr>
        <w:tab/>
        <w:t xml:space="preserve">furgon VAN </w:t>
      </w:r>
    </w:p>
    <w:p w14:paraId="3D17B724" w14:textId="77777777" w:rsidR="00FC3ACF" w:rsidRPr="00FC3ACF" w:rsidRDefault="00FC3ACF" w:rsidP="00FC3ACF">
      <w:pPr>
        <w:numPr>
          <w:ilvl w:val="0"/>
          <w:numId w:val="3"/>
        </w:numPr>
        <w:tabs>
          <w:tab w:val="left" w:pos="1134"/>
          <w:tab w:val="left" w:pos="4536"/>
        </w:tabs>
        <w:spacing w:afterLines="60" w:after="144" w:line="259" w:lineRule="auto"/>
        <w:ind w:left="4536" w:hanging="3748"/>
        <w:contextualSpacing/>
        <w:rPr>
          <w:rFonts w:ascii="Arial Narrow" w:eastAsia="Calibri" w:hAnsi="Arial Narrow"/>
          <w:szCs w:val="22"/>
        </w:rPr>
      </w:pPr>
      <w:r w:rsidRPr="00FC3ACF">
        <w:rPr>
          <w:rFonts w:ascii="Arial Narrow" w:eastAsia="Calibri" w:hAnsi="Arial Narrow"/>
          <w:szCs w:val="22"/>
        </w:rPr>
        <w:t>DMC</w:t>
      </w:r>
      <w:r w:rsidRPr="00FC3ACF">
        <w:rPr>
          <w:rFonts w:ascii="Arial Narrow" w:eastAsia="Calibri" w:hAnsi="Arial Narrow"/>
          <w:szCs w:val="22"/>
        </w:rPr>
        <w:tab/>
        <w:t>do 5,5 t</w:t>
      </w:r>
    </w:p>
    <w:p w14:paraId="51D9A250" w14:textId="77777777" w:rsidR="00FC3ACF" w:rsidRPr="00FC3ACF" w:rsidRDefault="00FC3ACF" w:rsidP="00FC3ACF">
      <w:pPr>
        <w:numPr>
          <w:ilvl w:val="0"/>
          <w:numId w:val="3"/>
        </w:numPr>
        <w:tabs>
          <w:tab w:val="left" w:pos="1134"/>
          <w:tab w:val="left" w:pos="4536"/>
        </w:tabs>
        <w:spacing w:afterLines="60" w:after="144" w:line="259" w:lineRule="auto"/>
        <w:ind w:left="4536" w:hanging="3748"/>
        <w:contextualSpacing/>
        <w:rPr>
          <w:rFonts w:ascii="Arial Narrow" w:eastAsia="Calibri" w:hAnsi="Arial Narrow"/>
          <w:szCs w:val="22"/>
        </w:rPr>
      </w:pPr>
      <w:r w:rsidRPr="00FC3ACF">
        <w:rPr>
          <w:rFonts w:ascii="Arial Narrow" w:eastAsia="Calibri" w:hAnsi="Arial Narrow"/>
          <w:szCs w:val="22"/>
        </w:rPr>
        <w:t xml:space="preserve">ilość rzędów siedzeń: </w:t>
      </w:r>
      <w:r w:rsidRPr="00FC3ACF">
        <w:rPr>
          <w:rFonts w:ascii="Arial Narrow" w:eastAsia="Calibri" w:hAnsi="Arial Narrow"/>
          <w:szCs w:val="22"/>
        </w:rPr>
        <w:tab/>
        <w:t>1</w:t>
      </w:r>
    </w:p>
    <w:p w14:paraId="2534C6C8" w14:textId="77777777" w:rsidR="00FC3ACF" w:rsidRPr="00FC3ACF" w:rsidRDefault="00FC3ACF" w:rsidP="00FC3ACF">
      <w:pPr>
        <w:numPr>
          <w:ilvl w:val="0"/>
          <w:numId w:val="3"/>
        </w:numPr>
        <w:tabs>
          <w:tab w:val="left" w:pos="1134"/>
          <w:tab w:val="left" w:pos="4536"/>
        </w:tabs>
        <w:spacing w:afterLines="60" w:after="144" w:line="259" w:lineRule="auto"/>
        <w:ind w:left="4536" w:hanging="3748"/>
        <w:contextualSpacing/>
        <w:rPr>
          <w:rFonts w:ascii="Arial Narrow" w:eastAsia="Calibri" w:hAnsi="Arial Narrow"/>
          <w:szCs w:val="22"/>
        </w:rPr>
      </w:pPr>
      <w:r w:rsidRPr="00FC3ACF">
        <w:rPr>
          <w:rFonts w:ascii="Arial Narrow" w:eastAsia="Calibri" w:hAnsi="Arial Narrow"/>
          <w:szCs w:val="22"/>
        </w:rPr>
        <w:t>ilość miejsc siedzących:</w:t>
      </w:r>
      <w:r w:rsidRPr="00FC3ACF">
        <w:rPr>
          <w:rFonts w:ascii="Arial Narrow" w:eastAsia="Calibri" w:hAnsi="Arial Narrow"/>
          <w:szCs w:val="22"/>
        </w:rPr>
        <w:tab/>
        <w:t>3</w:t>
      </w:r>
    </w:p>
    <w:p w14:paraId="74BAB9D3" w14:textId="77777777" w:rsidR="00FC3ACF" w:rsidRPr="00FC3ACF" w:rsidRDefault="00FC3ACF" w:rsidP="00FC3ACF">
      <w:pPr>
        <w:numPr>
          <w:ilvl w:val="0"/>
          <w:numId w:val="3"/>
        </w:numPr>
        <w:tabs>
          <w:tab w:val="left" w:pos="1134"/>
          <w:tab w:val="left" w:pos="4536"/>
        </w:tabs>
        <w:spacing w:afterLines="60" w:after="144" w:line="259" w:lineRule="auto"/>
        <w:ind w:left="4536" w:hanging="3748"/>
        <w:contextualSpacing/>
        <w:rPr>
          <w:rFonts w:ascii="Arial Narrow" w:eastAsia="Calibri" w:hAnsi="Arial Narrow"/>
          <w:szCs w:val="22"/>
        </w:rPr>
      </w:pPr>
      <w:r w:rsidRPr="00FC3ACF">
        <w:rPr>
          <w:rFonts w:ascii="Arial Narrow" w:eastAsia="Calibri" w:hAnsi="Arial Narrow"/>
          <w:szCs w:val="22"/>
        </w:rPr>
        <w:t xml:space="preserve">silnik: </w:t>
      </w:r>
      <w:r w:rsidRPr="00FC3ACF">
        <w:rPr>
          <w:rFonts w:ascii="Arial Narrow" w:eastAsia="Calibri" w:hAnsi="Arial Narrow"/>
          <w:szCs w:val="22"/>
        </w:rPr>
        <w:tab/>
        <w:t>diesel z turbodoładowaniem</w:t>
      </w:r>
    </w:p>
    <w:p w14:paraId="3A77C552" w14:textId="58C24111" w:rsidR="00FC3ACF" w:rsidRPr="00FC3ACF" w:rsidRDefault="00FC3ACF" w:rsidP="00FC3ACF">
      <w:pPr>
        <w:numPr>
          <w:ilvl w:val="0"/>
          <w:numId w:val="3"/>
        </w:numPr>
        <w:tabs>
          <w:tab w:val="left" w:pos="1134"/>
          <w:tab w:val="left" w:pos="4536"/>
        </w:tabs>
        <w:spacing w:afterLines="60" w:after="144" w:line="259" w:lineRule="auto"/>
        <w:ind w:left="4536" w:hanging="3748"/>
        <w:contextualSpacing/>
        <w:rPr>
          <w:rFonts w:ascii="Arial Narrow" w:eastAsia="Calibri" w:hAnsi="Arial Narrow"/>
          <w:szCs w:val="22"/>
        </w:rPr>
      </w:pPr>
      <w:r w:rsidRPr="00FC3ACF">
        <w:rPr>
          <w:rFonts w:ascii="Arial Narrow" w:eastAsia="Calibri" w:hAnsi="Arial Narrow"/>
          <w:szCs w:val="22"/>
        </w:rPr>
        <w:t>napęd</w:t>
      </w:r>
      <w:r w:rsidRPr="00FC3ACF">
        <w:rPr>
          <w:rFonts w:ascii="Arial Narrow" w:eastAsia="Calibri" w:hAnsi="Arial Narrow"/>
          <w:szCs w:val="22"/>
        </w:rPr>
        <w:tab/>
        <w:t>4x4</w:t>
      </w:r>
    </w:p>
    <w:p w14:paraId="1FD9A366" w14:textId="77777777" w:rsidR="00FC3ACF" w:rsidRPr="00FC3ACF" w:rsidRDefault="00FC3ACF" w:rsidP="00FC3ACF">
      <w:pPr>
        <w:numPr>
          <w:ilvl w:val="0"/>
          <w:numId w:val="3"/>
        </w:numPr>
        <w:tabs>
          <w:tab w:val="left" w:pos="1134"/>
          <w:tab w:val="left" w:pos="4536"/>
        </w:tabs>
        <w:spacing w:afterLines="60" w:after="144" w:line="259" w:lineRule="auto"/>
        <w:ind w:left="4536" w:hanging="3748"/>
        <w:contextualSpacing/>
        <w:rPr>
          <w:rFonts w:ascii="Arial Narrow" w:eastAsia="Calibri" w:hAnsi="Arial Narrow"/>
          <w:szCs w:val="22"/>
        </w:rPr>
      </w:pPr>
      <w:r w:rsidRPr="00FC3ACF">
        <w:rPr>
          <w:rFonts w:ascii="Arial Narrow" w:eastAsia="Calibri" w:hAnsi="Arial Narrow"/>
          <w:szCs w:val="22"/>
        </w:rPr>
        <w:t xml:space="preserve">norma emisji spalin: </w:t>
      </w:r>
      <w:r w:rsidRPr="00FC3ACF">
        <w:rPr>
          <w:rFonts w:ascii="Arial Narrow" w:eastAsia="Calibri" w:hAnsi="Arial Narrow"/>
          <w:szCs w:val="22"/>
        </w:rPr>
        <w:tab/>
        <w:t>zgodna z obowiązującym prawem, wymagana jest taka norma emisji spalin, aby była możliwość zarejestrowania pojazdu w Polsce nie krócej niż w ciągu 90 dni od dnia wystawienia faktury sprzedaży po odbiorze pojazdu</w:t>
      </w:r>
    </w:p>
    <w:p w14:paraId="7B5E33E7" w14:textId="77777777" w:rsidR="00FC3ACF" w:rsidRPr="00FC3ACF" w:rsidRDefault="00FC3ACF" w:rsidP="00FC3ACF">
      <w:pPr>
        <w:numPr>
          <w:ilvl w:val="0"/>
          <w:numId w:val="3"/>
        </w:numPr>
        <w:tabs>
          <w:tab w:val="left" w:pos="1134"/>
          <w:tab w:val="left" w:pos="4536"/>
        </w:tabs>
        <w:spacing w:afterLines="60" w:after="144" w:line="259" w:lineRule="auto"/>
        <w:ind w:left="4536" w:hanging="3748"/>
        <w:contextualSpacing/>
        <w:rPr>
          <w:rFonts w:ascii="Arial Narrow" w:eastAsia="Calibri" w:hAnsi="Arial Narrow"/>
          <w:szCs w:val="22"/>
        </w:rPr>
      </w:pPr>
      <w:r w:rsidRPr="00FC3ACF">
        <w:rPr>
          <w:rFonts w:ascii="Arial Narrow" w:eastAsia="Calibri" w:hAnsi="Arial Narrow"/>
          <w:szCs w:val="22"/>
        </w:rPr>
        <w:t>moc silnika:</w:t>
      </w:r>
      <w:r w:rsidRPr="00FC3ACF">
        <w:rPr>
          <w:rFonts w:ascii="Arial Narrow" w:eastAsia="Calibri" w:hAnsi="Arial Narrow"/>
          <w:szCs w:val="22"/>
        </w:rPr>
        <w:tab/>
        <w:t>nie mniej niż 150 KM</w:t>
      </w:r>
    </w:p>
    <w:p w14:paraId="67FA196E" w14:textId="77777777" w:rsidR="00FC3ACF" w:rsidRPr="00FC3ACF" w:rsidRDefault="00FC3ACF" w:rsidP="00FC3ACF">
      <w:pPr>
        <w:numPr>
          <w:ilvl w:val="0"/>
          <w:numId w:val="3"/>
        </w:numPr>
        <w:tabs>
          <w:tab w:val="left" w:pos="1134"/>
          <w:tab w:val="left" w:pos="4536"/>
        </w:tabs>
        <w:spacing w:afterLines="60" w:after="144" w:line="259" w:lineRule="auto"/>
        <w:ind w:left="4536" w:hanging="3748"/>
        <w:contextualSpacing/>
        <w:rPr>
          <w:rFonts w:ascii="Arial Narrow" w:eastAsia="Calibri" w:hAnsi="Arial Narrow"/>
          <w:szCs w:val="22"/>
        </w:rPr>
      </w:pPr>
      <w:r w:rsidRPr="00FC3ACF">
        <w:rPr>
          <w:rFonts w:ascii="Arial Narrow" w:eastAsia="Calibri" w:hAnsi="Arial Narrow"/>
          <w:szCs w:val="22"/>
        </w:rPr>
        <w:t xml:space="preserve">max moment obrotowy </w:t>
      </w:r>
      <w:r w:rsidRPr="00FC3ACF">
        <w:rPr>
          <w:rFonts w:ascii="Arial Narrow" w:eastAsia="Calibri" w:hAnsi="Arial Narrow"/>
          <w:szCs w:val="22"/>
        </w:rPr>
        <w:tab/>
        <w:t xml:space="preserve">min 320 </w:t>
      </w:r>
      <w:proofErr w:type="spellStart"/>
      <w:r w:rsidRPr="00FC3ACF">
        <w:rPr>
          <w:rFonts w:ascii="Arial Narrow" w:eastAsia="Calibri" w:hAnsi="Arial Narrow"/>
          <w:szCs w:val="22"/>
        </w:rPr>
        <w:t>Nm</w:t>
      </w:r>
      <w:proofErr w:type="spellEnd"/>
      <w:r w:rsidRPr="00FC3ACF">
        <w:rPr>
          <w:rFonts w:ascii="Arial Narrow" w:eastAsia="Calibri" w:hAnsi="Arial Narrow"/>
          <w:szCs w:val="22"/>
        </w:rPr>
        <w:t xml:space="preserve"> </w:t>
      </w:r>
    </w:p>
    <w:p w14:paraId="7F6C59FC" w14:textId="669BAF82" w:rsidR="005D006F" w:rsidRDefault="005D006F" w:rsidP="00FC3ACF">
      <w:pPr>
        <w:numPr>
          <w:ilvl w:val="0"/>
          <w:numId w:val="3"/>
        </w:numPr>
        <w:tabs>
          <w:tab w:val="left" w:pos="1134"/>
          <w:tab w:val="left" w:pos="4536"/>
        </w:tabs>
        <w:spacing w:afterLines="60" w:after="144" w:line="259" w:lineRule="auto"/>
        <w:ind w:left="4536" w:hanging="3748"/>
        <w:contextualSpacing/>
        <w:rPr>
          <w:rFonts w:ascii="Arial Narrow" w:eastAsia="Calibri" w:hAnsi="Arial Narrow"/>
          <w:szCs w:val="22"/>
        </w:rPr>
      </w:pPr>
      <w:r>
        <w:rPr>
          <w:rFonts w:ascii="Arial Narrow" w:eastAsia="Calibri" w:hAnsi="Arial Narrow"/>
          <w:szCs w:val="22"/>
        </w:rPr>
        <w:t>skrzynia biegów:</w:t>
      </w:r>
      <w:r>
        <w:rPr>
          <w:rFonts w:ascii="Arial Narrow" w:eastAsia="Calibri" w:hAnsi="Arial Narrow"/>
          <w:szCs w:val="22"/>
        </w:rPr>
        <w:tab/>
        <w:t>automatyczna</w:t>
      </w:r>
    </w:p>
    <w:p w14:paraId="00AE7C30" w14:textId="2E189080" w:rsidR="00FC3ACF" w:rsidRPr="00FC3ACF" w:rsidRDefault="00FC3ACF" w:rsidP="00FC3ACF">
      <w:pPr>
        <w:numPr>
          <w:ilvl w:val="0"/>
          <w:numId w:val="3"/>
        </w:numPr>
        <w:tabs>
          <w:tab w:val="left" w:pos="1134"/>
          <w:tab w:val="left" w:pos="4536"/>
        </w:tabs>
        <w:spacing w:afterLines="60" w:after="144" w:line="259" w:lineRule="auto"/>
        <w:ind w:left="4536" w:hanging="3748"/>
        <w:contextualSpacing/>
        <w:rPr>
          <w:rFonts w:ascii="Arial Narrow" w:eastAsia="Calibri" w:hAnsi="Arial Narrow"/>
          <w:szCs w:val="22"/>
        </w:rPr>
      </w:pPr>
      <w:r w:rsidRPr="00FC3ACF">
        <w:rPr>
          <w:rFonts w:ascii="Arial Narrow" w:eastAsia="Calibri" w:hAnsi="Arial Narrow"/>
          <w:szCs w:val="22"/>
        </w:rPr>
        <w:t>kolor:</w:t>
      </w:r>
      <w:r w:rsidRPr="00FC3ACF">
        <w:rPr>
          <w:rFonts w:ascii="Arial Narrow" w:eastAsia="Calibri" w:hAnsi="Arial Narrow"/>
          <w:szCs w:val="22"/>
        </w:rPr>
        <w:tab/>
        <w:t>biały</w:t>
      </w:r>
    </w:p>
    <w:p w14:paraId="40DEEE24" w14:textId="231CF139" w:rsidR="00FC3ACF" w:rsidRPr="00FC3ACF" w:rsidRDefault="00FC3ACF" w:rsidP="00FC3ACF">
      <w:pPr>
        <w:numPr>
          <w:ilvl w:val="0"/>
          <w:numId w:val="3"/>
        </w:numPr>
        <w:tabs>
          <w:tab w:val="left" w:pos="1134"/>
          <w:tab w:val="left" w:pos="4536"/>
        </w:tabs>
        <w:spacing w:afterLines="60" w:after="144" w:line="259" w:lineRule="auto"/>
        <w:ind w:left="4536" w:hanging="3748"/>
        <w:contextualSpacing/>
        <w:rPr>
          <w:rFonts w:ascii="Arial Narrow" w:eastAsia="Calibri" w:hAnsi="Arial Narrow"/>
          <w:szCs w:val="22"/>
        </w:rPr>
      </w:pPr>
      <w:r w:rsidRPr="00FC3ACF">
        <w:rPr>
          <w:rFonts w:ascii="Arial Narrow" w:eastAsia="Calibri" w:hAnsi="Arial Narrow"/>
          <w:szCs w:val="22"/>
        </w:rPr>
        <w:t xml:space="preserve">rozstaw osi: </w:t>
      </w:r>
      <w:r w:rsidRPr="00FC3ACF">
        <w:rPr>
          <w:rFonts w:ascii="Arial Narrow" w:eastAsia="Calibri" w:hAnsi="Arial Narrow"/>
          <w:szCs w:val="22"/>
        </w:rPr>
        <w:tab/>
        <w:t>nie mniej niż 3650 mm</w:t>
      </w:r>
    </w:p>
    <w:p w14:paraId="4362B777" w14:textId="466098FA" w:rsidR="00FC3ACF" w:rsidRPr="00FC3ACF" w:rsidRDefault="00FC3ACF" w:rsidP="00FC3ACF">
      <w:pPr>
        <w:numPr>
          <w:ilvl w:val="0"/>
          <w:numId w:val="3"/>
        </w:numPr>
        <w:tabs>
          <w:tab w:val="left" w:pos="1134"/>
          <w:tab w:val="left" w:pos="4536"/>
        </w:tabs>
        <w:spacing w:afterLines="60" w:after="144" w:line="259" w:lineRule="auto"/>
        <w:ind w:left="4536" w:hanging="3748"/>
        <w:contextualSpacing/>
        <w:rPr>
          <w:rFonts w:ascii="Arial Narrow" w:eastAsia="Calibri" w:hAnsi="Arial Narrow"/>
          <w:szCs w:val="22"/>
        </w:rPr>
      </w:pPr>
      <w:r w:rsidRPr="00FC3ACF">
        <w:rPr>
          <w:rFonts w:ascii="Arial Narrow" w:eastAsia="Calibri" w:hAnsi="Arial Narrow"/>
          <w:szCs w:val="22"/>
        </w:rPr>
        <w:t xml:space="preserve">długość całkowita pojazdu: </w:t>
      </w:r>
      <w:r w:rsidRPr="00FC3ACF">
        <w:rPr>
          <w:rFonts w:ascii="Arial Narrow" w:eastAsia="Calibri" w:hAnsi="Arial Narrow"/>
          <w:szCs w:val="22"/>
        </w:rPr>
        <w:tab/>
        <w:t>nie mniej niż 5900 mm</w:t>
      </w:r>
    </w:p>
    <w:p w14:paraId="3D25341C" w14:textId="77777777" w:rsidR="00FC3ACF" w:rsidRPr="00FC3ACF" w:rsidRDefault="00FC3ACF" w:rsidP="00FC3ACF">
      <w:pPr>
        <w:numPr>
          <w:ilvl w:val="0"/>
          <w:numId w:val="3"/>
        </w:numPr>
        <w:tabs>
          <w:tab w:val="left" w:pos="1134"/>
          <w:tab w:val="left" w:pos="4536"/>
        </w:tabs>
        <w:spacing w:afterLines="60" w:after="144" w:line="259" w:lineRule="auto"/>
        <w:ind w:left="4536" w:hanging="3748"/>
        <w:contextualSpacing/>
        <w:rPr>
          <w:rFonts w:ascii="Arial Narrow" w:eastAsia="Calibri" w:hAnsi="Arial Narrow"/>
          <w:szCs w:val="22"/>
        </w:rPr>
      </w:pPr>
      <w:r w:rsidRPr="00FC3ACF">
        <w:rPr>
          <w:rFonts w:ascii="Arial Narrow" w:eastAsia="Calibri" w:hAnsi="Arial Narrow"/>
          <w:szCs w:val="22"/>
        </w:rPr>
        <w:t xml:space="preserve">wysokość całkowita pojazdu z zabudową </w:t>
      </w:r>
      <w:r w:rsidRPr="00FC3ACF">
        <w:rPr>
          <w:rFonts w:ascii="Arial Narrow" w:eastAsia="Calibri" w:hAnsi="Arial Narrow"/>
          <w:szCs w:val="22"/>
        </w:rPr>
        <w:tab/>
        <w:t>nie więcej niż 3300 mm ,</w:t>
      </w:r>
    </w:p>
    <w:p w14:paraId="574CF4E1" w14:textId="4451455C" w:rsidR="00FC3ACF" w:rsidRPr="00FC3ACF" w:rsidRDefault="00FC3ACF" w:rsidP="00FC3ACF">
      <w:pPr>
        <w:numPr>
          <w:ilvl w:val="0"/>
          <w:numId w:val="3"/>
        </w:numPr>
        <w:tabs>
          <w:tab w:val="left" w:pos="1134"/>
          <w:tab w:val="left" w:pos="4536"/>
        </w:tabs>
        <w:spacing w:afterLines="60" w:after="144" w:line="259" w:lineRule="auto"/>
        <w:ind w:left="4536" w:hanging="3748"/>
        <w:contextualSpacing/>
        <w:rPr>
          <w:rFonts w:ascii="Arial Narrow" w:eastAsia="Calibri" w:hAnsi="Arial Narrow"/>
          <w:szCs w:val="22"/>
        </w:rPr>
      </w:pPr>
      <w:r w:rsidRPr="00FC3ACF">
        <w:rPr>
          <w:rFonts w:ascii="Arial Narrow" w:eastAsia="Calibri" w:hAnsi="Arial Narrow"/>
          <w:szCs w:val="22"/>
        </w:rPr>
        <w:t>wysokość przestrzeni ładunkowej</w:t>
      </w:r>
      <w:r w:rsidRPr="00FC3ACF">
        <w:rPr>
          <w:rFonts w:ascii="Arial Narrow" w:eastAsia="Calibri" w:hAnsi="Arial Narrow"/>
          <w:szCs w:val="22"/>
        </w:rPr>
        <w:tab/>
        <w:t xml:space="preserve">nie mniej niż </w:t>
      </w:r>
      <w:r w:rsidR="006E5FE5">
        <w:rPr>
          <w:rFonts w:ascii="Arial Narrow" w:eastAsia="Calibri" w:hAnsi="Arial Narrow"/>
          <w:szCs w:val="22"/>
        </w:rPr>
        <w:t xml:space="preserve">1840 </w:t>
      </w:r>
      <w:r w:rsidRPr="00FC3ACF">
        <w:rPr>
          <w:rFonts w:ascii="Arial Narrow" w:eastAsia="Calibri" w:hAnsi="Arial Narrow"/>
          <w:szCs w:val="22"/>
        </w:rPr>
        <w:t>mm,</w:t>
      </w:r>
    </w:p>
    <w:p w14:paraId="3E5B4C5B" w14:textId="77777777" w:rsidR="00FC3ACF" w:rsidRPr="00FC3ACF" w:rsidRDefault="00FC3ACF" w:rsidP="00FC3ACF">
      <w:pPr>
        <w:numPr>
          <w:ilvl w:val="0"/>
          <w:numId w:val="3"/>
        </w:numPr>
        <w:tabs>
          <w:tab w:val="left" w:pos="1134"/>
          <w:tab w:val="left" w:pos="4536"/>
        </w:tabs>
        <w:spacing w:afterLines="60" w:after="144" w:line="259" w:lineRule="auto"/>
        <w:ind w:left="4536" w:hanging="3748"/>
        <w:contextualSpacing/>
        <w:rPr>
          <w:rFonts w:ascii="Arial Narrow" w:eastAsia="Calibri" w:hAnsi="Arial Narrow"/>
          <w:szCs w:val="22"/>
        </w:rPr>
      </w:pPr>
      <w:r w:rsidRPr="00FC3ACF">
        <w:rPr>
          <w:rFonts w:ascii="Arial Narrow" w:eastAsia="Calibri" w:hAnsi="Arial Narrow"/>
          <w:szCs w:val="22"/>
        </w:rPr>
        <w:t>dopuszczalna masa całkowita pojazdu</w:t>
      </w:r>
      <w:r w:rsidRPr="00FC3ACF">
        <w:rPr>
          <w:rFonts w:ascii="Arial Narrow" w:eastAsia="Calibri" w:hAnsi="Arial Narrow"/>
          <w:szCs w:val="22"/>
        </w:rPr>
        <w:tab/>
        <w:t>do 5500 kg,</w:t>
      </w:r>
    </w:p>
    <w:p w14:paraId="4F8D191F" w14:textId="40A9657B" w:rsidR="00FC3ACF" w:rsidRDefault="00FC3ACF" w:rsidP="00FC3ACF">
      <w:pPr>
        <w:numPr>
          <w:ilvl w:val="0"/>
          <w:numId w:val="3"/>
        </w:numPr>
        <w:tabs>
          <w:tab w:val="left" w:pos="1134"/>
          <w:tab w:val="left" w:pos="4536"/>
        </w:tabs>
        <w:spacing w:afterLines="60" w:after="144" w:line="259" w:lineRule="auto"/>
        <w:ind w:left="4536" w:hanging="3748"/>
        <w:contextualSpacing/>
        <w:rPr>
          <w:rFonts w:ascii="Arial Narrow" w:eastAsia="Calibri" w:hAnsi="Arial Narrow"/>
          <w:szCs w:val="22"/>
        </w:rPr>
      </w:pPr>
      <w:r w:rsidRPr="00FC3ACF">
        <w:rPr>
          <w:rFonts w:ascii="Arial Narrow" w:eastAsia="Calibri" w:hAnsi="Arial Narrow"/>
          <w:szCs w:val="22"/>
        </w:rPr>
        <w:t xml:space="preserve">długość przestrzeni ładunkowej </w:t>
      </w:r>
      <w:r w:rsidRPr="00FC3ACF">
        <w:rPr>
          <w:rFonts w:ascii="Arial Narrow" w:eastAsia="Calibri" w:hAnsi="Arial Narrow"/>
          <w:szCs w:val="22"/>
        </w:rPr>
        <w:tab/>
        <w:t>nie mniej niż 3300 mm,</w:t>
      </w:r>
    </w:p>
    <w:p w14:paraId="438CFF98" w14:textId="77777777" w:rsidR="00FC3ACF" w:rsidRPr="00292DF3" w:rsidRDefault="00FC3ACF" w:rsidP="00FC3ACF">
      <w:pPr>
        <w:numPr>
          <w:ilvl w:val="0"/>
          <w:numId w:val="3"/>
        </w:numPr>
        <w:tabs>
          <w:tab w:val="left" w:pos="1134"/>
          <w:tab w:val="left" w:pos="4536"/>
        </w:tabs>
        <w:spacing w:afterLines="60" w:after="144" w:line="259" w:lineRule="auto"/>
        <w:ind w:left="4536" w:hanging="3748"/>
        <w:contextualSpacing/>
        <w:rPr>
          <w:rFonts w:ascii="Arial Narrow" w:eastAsia="Calibri" w:hAnsi="Arial Narrow"/>
          <w:szCs w:val="22"/>
          <w:u w:val="single"/>
        </w:rPr>
      </w:pPr>
      <w:r w:rsidRPr="00292DF3">
        <w:rPr>
          <w:rFonts w:ascii="Arial Narrow" w:eastAsia="Calibri" w:hAnsi="Arial Narrow"/>
          <w:szCs w:val="22"/>
          <w:u w:val="single"/>
        </w:rPr>
        <w:t xml:space="preserve">parametry oferowanego samochodu muszą być dostosowane do zamontowanej aparatury i pozwalać na sprawną jej obsługę w ergonomicznych warunkach pracy </w:t>
      </w:r>
    </w:p>
    <w:p w14:paraId="4380E990" w14:textId="77777777" w:rsidR="00FC3ACF" w:rsidRPr="00FC3ACF" w:rsidRDefault="00FC3ACF" w:rsidP="00FC3ACF">
      <w:pPr>
        <w:tabs>
          <w:tab w:val="left" w:pos="1134"/>
          <w:tab w:val="left" w:pos="4253"/>
        </w:tabs>
        <w:spacing w:afterLines="60" w:after="144" w:line="259" w:lineRule="auto"/>
        <w:ind w:left="4253"/>
        <w:contextualSpacing/>
        <w:rPr>
          <w:rFonts w:ascii="Arial Narrow" w:eastAsia="Calibri" w:hAnsi="Arial Narrow"/>
          <w:szCs w:val="22"/>
        </w:rPr>
      </w:pPr>
    </w:p>
    <w:p w14:paraId="46355A22" w14:textId="68BF97B2" w:rsidR="0062780B" w:rsidRPr="003D5A51" w:rsidRDefault="0062780B" w:rsidP="0062780B">
      <w:pPr>
        <w:pStyle w:val="Akapitzlist"/>
        <w:keepNext/>
        <w:numPr>
          <w:ilvl w:val="1"/>
          <w:numId w:val="2"/>
        </w:numPr>
        <w:spacing w:afterLines="60" w:after="144"/>
        <w:contextualSpacing/>
        <w:outlineLvl w:val="2"/>
        <w:rPr>
          <w:rFonts w:ascii="Arial Narrow" w:hAnsi="Arial Narrow" w:cs="Calibri"/>
          <w:b/>
          <w:szCs w:val="22"/>
          <w:lang w:eastAsia="pl-PL"/>
        </w:rPr>
      </w:pPr>
      <w:r>
        <w:rPr>
          <w:rFonts w:ascii="Arial Narrow" w:hAnsi="Arial Narrow" w:cs="Calibri"/>
          <w:b/>
          <w:szCs w:val="22"/>
          <w:lang w:eastAsia="pl-PL"/>
        </w:rPr>
        <w:t>Elementy nadwozia</w:t>
      </w:r>
    </w:p>
    <w:p w14:paraId="4FDCBD67" w14:textId="592C7D61" w:rsidR="0062780B" w:rsidRPr="00FC3ACF" w:rsidRDefault="0062780B" w:rsidP="0062780B">
      <w:pPr>
        <w:pStyle w:val="Akapitzlist"/>
        <w:numPr>
          <w:ilvl w:val="0"/>
          <w:numId w:val="7"/>
        </w:numPr>
        <w:tabs>
          <w:tab w:val="left" w:pos="1531"/>
          <w:tab w:val="left" w:pos="5103"/>
        </w:tabs>
        <w:ind w:left="1531" w:hanging="743"/>
        <w:contextualSpacing/>
        <w:jc w:val="both"/>
        <w:rPr>
          <w:rFonts w:ascii="Arial Narrow" w:hAnsi="Arial Narrow"/>
          <w:szCs w:val="22"/>
        </w:rPr>
      </w:pPr>
      <w:r w:rsidRPr="00FC3ACF">
        <w:rPr>
          <w:rFonts w:ascii="Arial Narrow" w:hAnsi="Arial Narrow"/>
          <w:szCs w:val="22"/>
        </w:rPr>
        <w:t>Nadwozie z wysokim dachem</w:t>
      </w:r>
    </w:p>
    <w:p w14:paraId="625AE6DE" w14:textId="1AD2E674" w:rsidR="0062780B" w:rsidRPr="00FC3ACF" w:rsidRDefault="0062780B" w:rsidP="0062780B">
      <w:pPr>
        <w:pStyle w:val="Akapitzlist"/>
        <w:numPr>
          <w:ilvl w:val="0"/>
          <w:numId w:val="7"/>
        </w:numPr>
        <w:tabs>
          <w:tab w:val="left" w:pos="1531"/>
          <w:tab w:val="left" w:pos="5103"/>
        </w:tabs>
        <w:ind w:left="1531" w:hanging="743"/>
        <w:contextualSpacing/>
        <w:jc w:val="both"/>
        <w:rPr>
          <w:rFonts w:ascii="Arial Narrow" w:hAnsi="Arial Narrow"/>
          <w:szCs w:val="22"/>
        </w:rPr>
      </w:pPr>
      <w:r w:rsidRPr="00FC3ACF">
        <w:rPr>
          <w:rFonts w:ascii="Arial Narrow" w:hAnsi="Arial Narrow"/>
          <w:szCs w:val="22"/>
        </w:rPr>
        <w:t>Rezygnacja z ściany działowej</w:t>
      </w:r>
    </w:p>
    <w:p w14:paraId="43869D50" w14:textId="27DFBF6B" w:rsidR="0062780B" w:rsidRPr="00FC3ACF" w:rsidRDefault="0062780B" w:rsidP="0062780B">
      <w:pPr>
        <w:pStyle w:val="Akapitzlist"/>
        <w:numPr>
          <w:ilvl w:val="0"/>
          <w:numId w:val="7"/>
        </w:numPr>
        <w:tabs>
          <w:tab w:val="left" w:pos="1531"/>
          <w:tab w:val="left" w:pos="5103"/>
        </w:tabs>
        <w:ind w:left="1531" w:hanging="743"/>
        <w:contextualSpacing/>
        <w:jc w:val="both"/>
        <w:rPr>
          <w:rFonts w:ascii="Arial Narrow" w:hAnsi="Arial Narrow"/>
          <w:szCs w:val="22"/>
        </w:rPr>
      </w:pPr>
      <w:r w:rsidRPr="00FC3ACF">
        <w:rPr>
          <w:rFonts w:ascii="Arial Narrow" w:hAnsi="Arial Narrow"/>
          <w:szCs w:val="22"/>
        </w:rPr>
        <w:t>Drzwi przesuwne po prawej stronie</w:t>
      </w:r>
    </w:p>
    <w:p w14:paraId="363266A4" w14:textId="7CDEB6F4" w:rsidR="0062780B" w:rsidRPr="00FC3ACF" w:rsidRDefault="0062780B" w:rsidP="0062780B">
      <w:pPr>
        <w:pStyle w:val="Akapitzlist"/>
        <w:numPr>
          <w:ilvl w:val="0"/>
          <w:numId w:val="7"/>
        </w:numPr>
        <w:tabs>
          <w:tab w:val="left" w:pos="1531"/>
          <w:tab w:val="left" w:pos="5103"/>
        </w:tabs>
        <w:ind w:left="1531" w:hanging="743"/>
        <w:contextualSpacing/>
        <w:jc w:val="both"/>
        <w:rPr>
          <w:rFonts w:ascii="Arial Narrow" w:hAnsi="Arial Narrow"/>
          <w:szCs w:val="22"/>
        </w:rPr>
      </w:pPr>
      <w:r w:rsidRPr="00FC3ACF">
        <w:rPr>
          <w:rFonts w:ascii="Arial Narrow" w:hAnsi="Arial Narrow"/>
          <w:szCs w:val="22"/>
        </w:rPr>
        <w:t>Okno stałe w ścianie bocznej, lewe</w:t>
      </w:r>
      <w:r w:rsidRPr="00FC3ACF">
        <w:rPr>
          <w:rFonts w:ascii="Arial Narrow" w:hAnsi="Arial Narrow"/>
          <w:szCs w:val="22"/>
        </w:rPr>
        <w:tab/>
      </w:r>
    </w:p>
    <w:p w14:paraId="469874F9" w14:textId="071DBB5C" w:rsidR="0062780B" w:rsidRPr="00FC3ACF" w:rsidRDefault="0062780B" w:rsidP="0062780B">
      <w:pPr>
        <w:pStyle w:val="Akapitzlist"/>
        <w:numPr>
          <w:ilvl w:val="0"/>
          <w:numId w:val="7"/>
        </w:numPr>
        <w:tabs>
          <w:tab w:val="left" w:pos="1531"/>
          <w:tab w:val="left" w:pos="5103"/>
        </w:tabs>
        <w:ind w:left="1531" w:hanging="743"/>
        <w:contextualSpacing/>
        <w:jc w:val="both"/>
        <w:rPr>
          <w:rFonts w:ascii="Arial Narrow" w:hAnsi="Arial Narrow"/>
          <w:szCs w:val="22"/>
        </w:rPr>
      </w:pPr>
      <w:r w:rsidRPr="00FC3ACF">
        <w:rPr>
          <w:rFonts w:ascii="Arial Narrow" w:hAnsi="Arial Narrow"/>
          <w:szCs w:val="22"/>
        </w:rPr>
        <w:t xml:space="preserve">Okno </w:t>
      </w:r>
      <w:r w:rsidR="00D30256">
        <w:rPr>
          <w:rFonts w:ascii="Arial Narrow" w:hAnsi="Arial Narrow"/>
          <w:szCs w:val="22"/>
        </w:rPr>
        <w:t>stałe w drzwiach przesuwnych, prawe</w:t>
      </w:r>
    </w:p>
    <w:p w14:paraId="61CC54AA" w14:textId="3B6733BA" w:rsidR="0062780B" w:rsidRPr="00FC3ACF" w:rsidRDefault="0062780B" w:rsidP="0062780B">
      <w:pPr>
        <w:pStyle w:val="Akapitzlist"/>
        <w:numPr>
          <w:ilvl w:val="0"/>
          <w:numId w:val="7"/>
        </w:numPr>
        <w:tabs>
          <w:tab w:val="left" w:pos="1531"/>
          <w:tab w:val="left" w:pos="5103"/>
        </w:tabs>
        <w:ind w:left="1531" w:hanging="743"/>
        <w:contextualSpacing/>
        <w:jc w:val="both"/>
        <w:rPr>
          <w:rFonts w:ascii="Arial Narrow" w:hAnsi="Arial Narrow"/>
          <w:szCs w:val="22"/>
        </w:rPr>
      </w:pPr>
      <w:r w:rsidRPr="00FC3ACF">
        <w:rPr>
          <w:rFonts w:ascii="Arial Narrow" w:hAnsi="Arial Narrow"/>
          <w:szCs w:val="22"/>
        </w:rPr>
        <w:t xml:space="preserve">Szyba przednia </w:t>
      </w:r>
      <w:r w:rsidR="005D006F">
        <w:rPr>
          <w:rFonts w:ascii="Arial Narrow" w:hAnsi="Arial Narrow"/>
          <w:szCs w:val="22"/>
        </w:rPr>
        <w:t xml:space="preserve">podgrzewana, </w:t>
      </w:r>
      <w:r w:rsidRPr="00FC3ACF">
        <w:rPr>
          <w:rFonts w:ascii="Arial Narrow" w:hAnsi="Arial Narrow"/>
          <w:szCs w:val="22"/>
        </w:rPr>
        <w:t>ze szkła klejonego</w:t>
      </w:r>
    </w:p>
    <w:p w14:paraId="76D8E049" w14:textId="603118E9" w:rsidR="0062780B" w:rsidRPr="00FC3ACF" w:rsidRDefault="0062780B" w:rsidP="0062780B">
      <w:pPr>
        <w:pStyle w:val="Akapitzlist"/>
        <w:numPr>
          <w:ilvl w:val="0"/>
          <w:numId w:val="7"/>
        </w:numPr>
        <w:tabs>
          <w:tab w:val="left" w:pos="1531"/>
          <w:tab w:val="left" w:pos="5103"/>
        </w:tabs>
        <w:ind w:left="1531" w:hanging="743"/>
        <w:contextualSpacing/>
        <w:jc w:val="both"/>
        <w:rPr>
          <w:rFonts w:ascii="Arial Narrow" w:hAnsi="Arial Narrow"/>
          <w:szCs w:val="22"/>
        </w:rPr>
      </w:pPr>
      <w:r w:rsidRPr="00FC3ACF">
        <w:rPr>
          <w:rFonts w:ascii="Arial Narrow" w:hAnsi="Arial Narrow"/>
          <w:szCs w:val="22"/>
        </w:rPr>
        <w:t>Osłona przeciwsłoneczna dla kierowcy i pasażera</w:t>
      </w:r>
    </w:p>
    <w:p w14:paraId="79214B40" w14:textId="56959296" w:rsidR="0062780B" w:rsidRPr="00FC3ACF" w:rsidRDefault="0062780B" w:rsidP="0062780B">
      <w:pPr>
        <w:pStyle w:val="Akapitzlist"/>
        <w:numPr>
          <w:ilvl w:val="0"/>
          <w:numId w:val="7"/>
        </w:numPr>
        <w:tabs>
          <w:tab w:val="left" w:pos="1531"/>
          <w:tab w:val="left" w:pos="5103"/>
        </w:tabs>
        <w:ind w:left="1531" w:hanging="743"/>
        <w:contextualSpacing/>
        <w:jc w:val="both"/>
        <w:rPr>
          <w:rFonts w:ascii="Arial Narrow" w:hAnsi="Arial Narrow"/>
          <w:szCs w:val="22"/>
        </w:rPr>
      </w:pPr>
      <w:r w:rsidRPr="00FC3ACF">
        <w:rPr>
          <w:rFonts w:ascii="Arial Narrow" w:hAnsi="Arial Narrow"/>
          <w:szCs w:val="22"/>
        </w:rPr>
        <w:t>Szyby przyciemniane, szyba czołowa z filtrem</w:t>
      </w:r>
    </w:p>
    <w:p w14:paraId="0D50C479" w14:textId="43256C91" w:rsidR="0062780B" w:rsidRPr="00FC3ACF" w:rsidRDefault="0062780B" w:rsidP="0062780B">
      <w:pPr>
        <w:pStyle w:val="Akapitzlist"/>
        <w:numPr>
          <w:ilvl w:val="0"/>
          <w:numId w:val="7"/>
        </w:numPr>
        <w:tabs>
          <w:tab w:val="left" w:pos="1531"/>
          <w:tab w:val="left" w:pos="5103"/>
        </w:tabs>
        <w:ind w:left="1531" w:hanging="743"/>
        <w:contextualSpacing/>
        <w:jc w:val="both"/>
        <w:rPr>
          <w:rFonts w:ascii="Arial Narrow" w:hAnsi="Arial Narrow"/>
          <w:szCs w:val="22"/>
        </w:rPr>
      </w:pPr>
      <w:r w:rsidRPr="00FC3ACF">
        <w:rPr>
          <w:rFonts w:ascii="Arial Narrow" w:hAnsi="Arial Narrow"/>
          <w:szCs w:val="22"/>
        </w:rPr>
        <w:t>Boczne szyby w przestrzeni pas. w kolorze czarnym</w:t>
      </w:r>
    </w:p>
    <w:p w14:paraId="350331C6" w14:textId="64B05640" w:rsidR="006166CD" w:rsidRPr="009B6CAE" w:rsidRDefault="006166CD" w:rsidP="006166CD">
      <w:pPr>
        <w:pStyle w:val="Akapitzlist"/>
        <w:numPr>
          <w:ilvl w:val="0"/>
          <w:numId w:val="7"/>
        </w:numPr>
        <w:tabs>
          <w:tab w:val="left" w:pos="1531"/>
          <w:tab w:val="left" w:pos="5103"/>
        </w:tabs>
        <w:ind w:left="1531" w:hanging="743"/>
        <w:contextualSpacing/>
        <w:jc w:val="both"/>
        <w:rPr>
          <w:rFonts w:ascii="Arial Narrow" w:hAnsi="Arial Narrow"/>
          <w:szCs w:val="22"/>
        </w:rPr>
      </w:pPr>
      <w:r>
        <w:rPr>
          <w:rFonts w:ascii="Arial Narrow" w:hAnsi="Arial Narrow"/>
          <w:szCs w:val="22"/>
        </w:rPr>
        <w:t>S</w:t>
      </w:r>
      <w:r w:rsidRPr="009B6CAE">
        <w:rPr>
          <w:rFonts w:ascii="Arial Narrow" w:hAnsi="Arial Narrow"/>
          <w:szCs w:val="22"/>
        </w:rPr>
        <w:t xml:space="preserve">zyba naprzeciw drzwi przesuwnych z boku fabrycznie przyciemniona (nie przyciemniana a ciemna, nieprzezroczysta) </w:t>
      </w:r>
    </w:p>
    <w:p w14:paraId="56994475" w14:textId="33DCBE41" w:rsidR="006166CD" w:rsidRPr="009B6CAE" w:rsidRDefault="006166CD" w:rsidP="006166CD">
      <w:pPr>
        <w:pStyle w:val="Akapitzlist"/>
        <w:numPr>
          <w:ilvl w:val="0"/>
          <w:numId w:val="7"/>
        </w:numPr>
        <w:tabs>
          <w:tab w:val="left" w:pos="1531"/>
          <w:tab w:val="left" w:pos="5103"/>
        </w:tabs>
        <w:ind w:left="1531" w:hanging="743"/>
        <w:contextualSpacing/>
        <w:jc w:val="both"/>
        <w:rPr>
          <w:rFonts w:ascii="Arial Narrow" w:hAnsi="Arial Narrow"/>
          <w:szCs w:val="22"/>
        </w:rPr>
      </w:pPr>
      <w:r>
        <w:rPr>
          <w:rFonts w:ascii="Arial Narrow" w:hAnsi="Arial Narrow"/>
          <w:szCs w:val="22"/>
        </w:rPr>
        <w:t>S</w:t>
      </w:r>
      <w:r w:rsidRPr="009B6CAE">
        <w:rPr>
          <w:rFonts w:ascii="Arial Narrow" w:hAnsi="Arial Narrow"/>
          <w:szCs w:val="22"/>
        </w:rPr>
        <w:t xml:space="preserve">zyba w drzwiach przesuwnych fabrycznie przyciemniona (nie przyciemniana a ciemna, nieprzezroczysta) </w:t>
      </w:r>
    </w:p>
    <w:p w14:paraId="07CF9CB4" w14:textId="38815CDF" w:rsidR="0062780B" w:rsidRPr="000D02A8" w:rsidRDefault="006166CD" w:rsidP="000D02A8">
      <w:pPr>
        <w:pStyle w:val="Akapitzlist"/>
        <w:numPr>
          <w:ilvl w:val="0"/>
          <w:numId w:val="7"/>
        </w:numPr>
        <w:tabs>
          <w:tab w:val="left" w:pos="1531"/>
          <w:tab w:val="left" w:pos="5103"/>
        </w:tabs>
        <w:ind w:left="1531" w:hanging="743"/>
        <w:contextualSpacing/>
        <w:jc w:val="both"/>
        <w:rPr>
          <w:rFonts w:ascii="Arial Narrow" w:hAnsi="Arial Narrow"/>
          <w:szCs w:val="22"/>
        </w:rPr>
      </w:pPr>
      <w:r>
        <w:rPr>
          <w:rFonts w:ascii="Arial Narrow" w:hAnsi="Arial Narrow"/>
          <w:szCs w:val="22"/>
        </w:rPr>
        <w:lastRenderedPageBreak/>
        <w:t>T</w:t>
      </w:r>
      <w:r w:rsidRPr="009B6CAE">
        <w:rPr>
          <w:rFonts w:ascii="Arial Narrow" w:hAnsi="Arial Narrow"/>
          <w:szCs w:val="22"/>
        </w:rPr>
        <w:t>ylne drzwi dwuskrzydłowe bez szyb</w:t>
      </w:r>
      <w:r>
        <w:rPr>
          <w:rFonts w:ascii="Arial Narrow" w:hAnsi="Arial Narrow"/>
          <w:szCs w:val="22"/>
        </w:rPr>
        <w:t>.</w:t>
      </w:r>
    </w:p>
    <w:p w14:paraId="0C156449" w14:textId="55D49C2B" w:rsidR="0062780B" w:rsidRPr="00FC3ACF" w:rsidRDefault="0062780B" w:rsidP="000D02A8">
      <w:pPr>
        <w:pStyle w:val="Akapitzlist"/>
        <w:tabs>
          <w:tab w:val="left" w:pos="1531"/>
          <w:tab w:val="left" w:pos="5103"/>
        </w:tabs>
        <w:ind w:left="1531"/>
        <w:contextualSpacing/>
        <w:jc w:val="both"/>
        <w:rPr>
          <w:rFonts w:ascii="Arial Narrow" w:hAnsi="Arial Narrow"/>
          <w:szCs w:val="22"/>
        </w:rPr>
      </w:pPr>
    </w:p>
    <w:p w14:paraId="28E7DE30" w14:textId="543057A8" w:rsidR="006B2885" w:rsidRPr="003D5A51" w:rsidRDefault="006B2885" w:rsidP="004438DD">
      <w:pPr>
        <w:pStyle w:val="Akapitzlist"/>
        <w:keepNext/>
        <w:numPr>
          <w:ilvl w:val="1"/>
          <w:numId w:val="2"/>
        </w:numPr>
        <w:spacing w:afterLines="60" w:after="144"/>
        <w:contextualSpacing/>
        <w:outlineLvl w:val="2"/>
        <w:rPr>
          <w:rFonts w:ascii="Arial Narrow" w:hAnsi="Arial Narrow" w:cs="Calibri"/>
          <w:b/>
          <w:szCs w:val="22"/>
          <w:lang w:eastAsia="pl-PL"/>
        </w:rPr>
      </w:pPr>
      <w:r w:rsidRPr="003D5A51">
        <w:rPr>
          <w:rFonts w:ascii="Arial Narrow" w:hAnsi="Arial Narrow" w:cs="Calibri"/>
          <w:b/>
          <w:szCs w:val="22"/>
          <w:lang w:eastAsia="pl-PL"/>
        </w:rPr>
        <w:t>Systemy, układy i wyposażenie samochodu</w:t>
      </w:r>
    </w:p>
    <w:p w14:paraId="154A5DDE" w14:textId="77777777" w:rsidR="00192C21" w:rsidRPr="003D5A51" w:rsidRDefault="00192C21" w:rsidP="00104B0E">
      <w:pPr>
        <w:pStyle w:val="Akapitzlist"/>
        <w:tabs>
          <w:tab w:val="left" w:pos="1531"/>
          <w:tab w:val="left" w:pos="5103"/>
        </w:tabs>
        <w:ind w:left="1531"/>
        <w:contextualSpacing/>
        <w:jc w:val="both"/>
        <w:rPr>
          <w:rFonts w:ascii="Arial Narrow" w:hAnsi="Arial Narrow"/>
          <w:szCs w:val="22"/>
        </w:rPr>
      </w:pPr>
      <w:r w:rsidRPr="003D5A51">
        <w:rPr>
          <w:rFonts w:ascii="Arial Narrow" w:hAnsi="Arial Narrow"/>
          <w:szCs w:val="22"/>
        </w:rPr>
        <w:t>Wyposażenie standardowe powinno zawierać podzespoły zgodne z katalogiem wersji wyposażenia oraz homologacją producenta.</w:t>
      </w:r>
    </w:p>
    <w:p w14:paraId="0BC9F196" w14:textId="0DC2DBFB" w:rsidR="00FC3ACF" w:rsidRPr="0062780B" w:rsidRDefault="0062780B" w:rsidP="000D02A8">
      <w:pPr>
        <w:pStyle w:val="Akapitzlist"/>
        <w:numPr>
          <w:ilvl w:val="0"/>
          <w:numId w:val="42"/>
        </w:numPr>
        <w:tabs>
          <w:tab w:val="left" w:pos="1531"/>
          <w:tab w:val="left" w:pos="5103"/>
        </w:tabs>
        <w:ind w:left="1531" w:hanging="743"/>
        <w:contextualSpacing/>
        <w:jc w:val="both"/>
        <w:rPr>
          <w:rFonts w:ascii="Arial Narrow" w:hAnsi="Arial Narrow"/>
          <w:szCs w:val="22"/>
        </w:rPr>
      </w:pPr>
      <w:r>
        <w:rPr>
          <w:rFonts w:ascii="Arial Narrow" w:hAnsi="Arial Narrow"/>
          <w:szCs w:val="22"/>
        </w:rPr>
        <w:t>Kierownica wielofunkcyjna</w:t>
      </w:r>
      <w:r w:rsidR="000D02A8">
        <w:rPr>
          <w:rFonts w:ascii="Arial Narrow" w:hAnsi="Arial Narrow"/>
          <w:szCs w:val="22"/>
        </w:rPr>
        <w:t>,</w:t>
      </w:r>
      <w:r w:rsidR="00AF7C07">
        <w:rPr>
          <w:rFonts w:ascii="Arial Narrow" w:hAnsi="Arial Narrow"/>
          <w:szCs w:val="22"/>
        </w:rPr>
        <w:t xml:space="preserve"> regulowana w dwóch płaszczyznach</w:t>
      </w:r>
    </w:p>
    <w:p w14:paraId="5D45C48F" w14:textId="077DF5D8" w:rsidR="00FC3ACF" w:rsidRPr="00FC3ACF" w:rsidRDefault="00FC3ACF" w:rsidP="000D02A8">
      <w:pPr>
        <w:pStyle w:val="Akapitzlist"/>
        <w:numPr>
          <w:ilvl w:val="0"/>
          <w:numId w:val="42"/>
        </w:numPr>
        <w:tabs>
          <w:tab w:val="left" w:pos="1531"/>
          <w:tab w:val="left" w:pos="5103"/>
        </w:tabs>
        <w:ind w:left="1531" w:hanging="743"/>
        <w:contextualSpacing/>
        <w:jc w:val="both"/>
        <w:rPr>
          <w:rFonts w:ascii="Arial Narrow" w:hAnsi="Arial Narrow"/>
          <w:szCs w:val="22"/>
        </w:rPr>
      </w:pPr>
      <w:r w:rsidRPr="00FC3ACF">
        <w:rPr>
          <w:rFonts w:ascii="Arial Narrow" w:hAnsi="Arial Narrow"/>
          <w:szCs w:val="22"/>
        </w:rPr>
        <w:t>Elektroniczny układ stabilizacji toru jazdy</w:t>
      </w:r>
    </w:p>
    <w:p w14:paraId="58927D36" w14:textId="064D01CA" w:rsidR="00FC3ACF" w:rsidRPr="00FC3ACF" w:rsidRDefault="00FC3ACF" w:rsidP="000D02A8">
      <w:pPr>
        <w:pStyle w:val="Akapitzlist"/>
        <w:numPr>
          <w:ilvl w:val="0"/>
          <w:numId w:val="42"/>
        </w:numPr>
        <w:tabs>
          <w:tab w:val="left" w:pos="1531"/>
          <w:tab w:val="left" w:pos="5103"/>
        </w:tabs>
        <w:ind w:left="1531" w:hanging="743"/>
        <w:contextualSpacing/>
        <w:jc w:val="both"/>
        <w:rPr>
          <w:rFonts w:ascii="Arial Narrow" w:hAnsi="Arial Narrow"/>
          <w:szCs w:val="22"/>
        </w:rPr>
      </w:pPr>
      <w:r w:rsidRPr="00FC3ACF">
        <w:rPr>
          <w:rFonts w:ascii="Arial Narrow" w:hAnsi="Arial Narrow"/>
          <w:szCs w:val="22"/>
        </w:rPr>
        <w:t>Układ hamulcowy hydrauliczny dwu obwodowy</w:t>
      </w:r>
    </w:p>
    <w:p w14:paraId="06DA639A" w14:textId="534A5D33" w:rsidR="00FC3ACF" w:rsidRPr="00FC3ACF" w:rsidRDefault="00FC3ACF" w:rsidP="000D02A8">
      <w:pPr>
        <w:pStyle w:val="Akapitzlist"/>
        <w:numPr>
          <w:ilvl w:val="0"/>
          <w:numId w:val="42"/>
        </w:numPr>
        <w:tabs>
          <w:tab w:val="left" w:pos="1531"/>
          <w:tab w:val="left" w:pos="5103"/>
        </w:tabs>
        <w:ind w:left="1531" w:hanging="743"/>
        <w:contextualSpacing/>
        <w:jc w:val="both"/>
        <w:rPr>
          <w:rFonts w:ascii="Arial Narrow" w:hAnsi="Arial Narrow"/>
          <w:szCs w:val="22"/>
        </w:rPr>
      </w:pPr>
      <w:r w:rsidRPr="00FC3ACF">
        <w:rPr>
          <w:rFonts w:ascii="Arial Narrow" w:hAnsi="Arial Narrow"/>
          <w:szCs w:val="22"/>
        </w:rPr>
        <w:t>Układ hamulcowy z systemem ABS, ASR i EBV</w:t>
      </w:r>
    </w:p>
    <w:p w14:paraId="4E7E1B09" w14:textId="77777777" w:rsidR="00AF7C07" w:rsidRDefault="00AF7C07" w:rsidP="000D02A8">
      <w:pPr>
        <w:pStyle w:val="Akapitzlist"/>
        <w:numPr>
          <w:ilvl w:val="0"/>
          <w:numId w:val="42"/>
        </w:numPr>
        <w:tabs>
          <w:tab w:val="left" w:pos="1531"/>
          <w:tab w:val="left" w:pos="5103"/>
        </w:tabs>
        <w:ind w:left="1531" w:hanging="743"/>
        <w:contextualSpacing/>
        <w:jc w:val="both"/>
        <w:rPr>
          <w:rFonts w:ascii="Arial Narrow" w:hAnsi="Arial Narrow"/>
          <w:szCs w:val="22"/>
        </w:rPr>
      </w:pPr>
      <w:r>
        <w:rPr>
          <w:rFonts w:ascii="Arial Narrow" w:hAnsi="Arial Narrow"/>
          <w:szCs w:val="22"/>
        </w:rPr>
        <w:t>Pakiet parkowania z kamerą tylną</w:t>
      </w:r>
    </w:p>
    <w:p w14:paraId="3FE76A66" w14:textId="3854BC56" w:rsidR="00FC3ACF" w:rsidRDefault="005D006F" w:rsidP="000D02A8">
      <w:pPr>
        <w:pStyle w:val="Akapitzlist"/>
        <w:numPr>
          <w:ilvl w:val="0"/>
          <w:numId w:val="42"/>
        </w:numPr>
        <w:tabs>
          <w:tab w:val="left" w:pos="1531"/>
          <w:tab w:val="left" w:pos="5103"/>
        </w:tabs>
        <w:ind w:left="1531" w:hanging="743"/>
        <w:contextualSpacing/>
        <w:jc w:val="both"/>
        <w:rPr>
          <w:rFonts w:ascii="Arial Narrow" w:hAnsi="Arial Narrow"/>
          <w:szCs w:val="22"/>
        </w:rPr>
      </w:pPr>
      <w:r>
        <w:rPr>
          <w:rFonts w:ascii="Arial Narrow" w:hAnsi="Arial Narrow"/>
          <w:szCs w:val="22"/>
        </w:rPr>
        <w:t>F</w:t>
      </w:r>
      <w:r w:rsidRPr="00E42E28">
        <w:rPr>
          <w:rFonts w:ascii="Arial Narrow" w:hAnsi="Arial Narrow"/>
          <w:szCs w:val="22"/>
        </w:rPr>
        <w:t>unkcj</w:t>
      </w:r>
      <w:r>
        <w:rPr>
          <w:rFonts w:ascii="Arial Narrow" w:hAnsi="Arial Narrow"/>
          <w:szCs w:val="22"/>
        </w:rPr>
        <w:t>a</w:t>
      </w:r>
      <w:r w:rsidRPr="00E42E28">
        <w:rPr>
          <w:rFonts w:ascii="Arial Narrow" w:hAnsi="Arial Narrow"/>
          <w:szCs w:val="22"/>
        </w:rPr>
        <w:t xml:space="preserve"> </w:t>
      </w:r>
      <w:r w:rsidR="00E42E28" w:rsidRPr="00E42E28">
        <w:rPr>
          <w:rFonts w:ascii="Arial Narrow" w:hAnsi="Arial Narrow"/>
          <w:szCs w:val="22"/>
        </w:rPr>
        <w:t>podtrzymania ciśnienia w układzie hamulcowym po zatrzymaniu pojazdu</w:t>
      </w:r>
      <w:r w:rsidR="00E42E28">
        <w:rPr>
          <w:rFonts w:ascii="Arial Narrow" w:hAnsi="Arial Narrow"/>
          <w:szCs w:val="22"/>
        </w:rPr>
        <w:t xml:space="preserve"> (typu: „</w:t>
      </w:r>
      <w:proofErr w:type="spellStart"/>
      <w:r w:rsidR="00E42E28">
        <w:rPr>
          <w:rFonts w:ascii="Arial Narrow" w:hAnsi="Arial Narrow"/>
          <w:szCs w:val="22"/>
        </w:rPr>
        <w:t>hold</w:t>
      </w:r>
      <w:proofErr w:type="spellEnd"/>
      <w:r w:rsidR="00E42E28">
        <w:rPr>
          <w:rFonts w:ascii="Arial Narrow" w:hAnsi="Arial Narrow"/>
          <w:szCs w:val="22"/>
        </w:rPr>
        <w:t>” lub odpowiednik)</w:t>
      </w:r>
    </w:p>
    <w:p w14:paraId="6776930E" w14:textId="4DE9B9C2" w:rsidR="00AF7C07" w:rsidRPr="00FC3ACF" w:rsidRDefault="00AF7C07" w:rsidP="000D02A8">
      <w:pPr>
        <w:pStyle w:val="Akapitzlist"/>
        <w:numPr>
          <w:ilvl w:val="0"/>
          <w:numId w:val="42"/>
        </w:numPr>
        <w:tabs>
          <w:tab w:val="left" w:pos="1531"/>
          <w:tab w:val="left" w:pos="5103"/>
        </w:tabs>
        <w:ind w:left="1531" w:hanging="743"/>
        <w:contextualSpacing/>
        <w:jc w:val="both"/>
        <w:rPr>
          <w:rFonts w:ascii="Arial Narrow" w:hAnsi="Arial Narrow"/>
          <w:szCs w:val="22"/>
        </w:rPr>
      </w:pPr>
      <w:r w:rsidRPr="00AF7C07">
        <w:rPr>
          <w:rFonts w:ascii="Arial Narrow" w:hAnsi="Arial Narrow"/>
          <w:szCs w:val="22"/>
        </w:rPr>
        <w:t>Asystent ruszania na wzniesieniu</w:t>
      </w:r>
    </w:p>
    <w:p w14:paraId="2BE9A0A0" w14:textId="25C9FA3F" w:rsidR="00FC3ACF" w:rsidRPr="00FC3ACF" w:rsidRDefault="00FC3ACF" w:rsidP="000D02A8">
      <w:pPr>
        <w:pStyle w:val="Akapitzlist"/>
        <w:numPr>
          <w:ilvl w:val="0"/>
          <w:numId w:val="42"/>
        </w:numPr>
        <w:tabs>
          <w:tab w:val="left" w:pos="1531"/>
          <w:tab w:val="left" w:pos="5103"/>
        </w:tabs>
        <w:ind w:left="1531" w:hanging="743"/>
        <w:contextualSpacing/>
        <w:jc w:val="both"/>
        <w:rPr>
          <w:rFonts w:ascii="Arial Narrow" w:hAnsi="Arial Narrow"/>
          <w:szCs w:val="22"/>
        </w:rPr>
      </w:pPr>
      <w:r w:rsidRPr="00FC3ACF">
        <w:rPr>
          <w:rFonts w:ascii="Arial Narrow" w:hAnsi="Arial Narrow"/>
          <w:szCs w:val="22"/>
        </w:rPr>
        <w:t xml:space="preserve">Asystent </w:t>
      </w:r>
      <w:r w:rsidR="00B74D93">
        <w:rPr>
          <w:rFonts w:ascii="Arial Narrow" w:hAnsi="Arial Narrow"/>
          <w:szCs w:val="22"/>
        </w:rPr>
        <w:t>układu hamulcowego</w:t>
      </w:r>
    </w:p>
    <w:p w14:paraId="3CC3F53D" w14:textId="77777777" w:rsidR="00FC3ACF" w:rsidRPr="00FC3ACF" w:rsidRDefault="00FC3ACF" w:rsidP="000D02A8">
      <w:pPr>
        <w:pStyle w:val="Akapitzlist"/>
        <w:numPr>
          <w:ilvl w:val="0"/>
          <w:numId w:val="42"/>
        </w:numPr>
        <w:tabs>
          <w:tab w:val="left" w:pos="1531"/>
          <w:tab w:val="left" w:pos="5103"/>
        </w:tabs>
        <w:ind w:left="1531" w:hanging="743"/>
        <w:contextualSpacing/>
        <w:jc w:val="both"/>
        <w:rPr>
          <w:rFonts w:ascii="Arial Narrow" w:hAnsi="Arial Narrow"/>
          <w:szCs w:val="22"/>
        </w:rPr>
      </w:pPr>
      <w:r w:rsidRPr="00FC3ACF">
        <w:rPr>
          <w:rFonts w:ascii="Arial Narrow" w:hAnsi="Arial Narrow"/>
          <w:szCs w:val="22"/>
        </w:rPr>
        <w:t>Wzmocniony stabilizator tylnej osi pod ramą</w:t>
      </w:r>
      <w:r w:rsidRPr="00FC3ACF">
        <w:rPr>
          <w:rFonts w:ascii="Arial Narrow" w:hAnsi="Arial Narrow"/>
          <w:szCs w:val="22"/>
        </w:rPr>
        <w:tab/>
      </w:r>
    </w:p>
    <w:p w14:paraId="44A3FA34" w14:textId="613F7CC4" w:rsidR="00FC3ACF" w:rsidRPr="00FC3ACF" w:rsidRDefault="00FC3ACF" w:rsidP="000D02A8">
      <w:pPr>
        <w:pStyle w:val="Akapitzlist"/>
        <w:numPr>
          <w:ilvl w:val="0"/>
          <w:numId w:val="42"/>
        </w:numPr>
        <w:tabs>
          <w:tab w:val="left" w:pos="1531"/>
          <w:tab w:val="left" w:pos="5103"/>
        </w:tabs>
        <w:ind w:left="1531" w:hanging="743"/>
        <w:contextualSpacing/>
        <w:jc w:val="both"/>
        <w:rPr>
          <w:rFonts w:ascii="Arial Narrow" w:hAnsi="Arial Narrow"/>
          <w:szCs w:val="22"/>
        </w:rPr>
      </w:pPr>
      <w:r w:rsidRPr="00FC3ACF">
        <w:rPr>
          <w:rFonts w:ascii="Arial Narrow" w:hAnsi="Arial Narrow"/>
          <w:szCs w:val="22"/>
        </w:rPr>
        <w:t>Wzmocniony stabilizator przedniej osi</w:t>
      </w:r>
    </w:p>
    <w:p w14:paraId="61C27CF2" w14:textId="5BA25D78" w:rsidR="00FC3ACF" w:rsidRPr="00FC3ACF" w:rsidRDefault="00FC3ACF" w:rsidP="000D02A8">
      <w:pPr>
        <w:pStyle w:val="Akapitzlist"/>
        <w:numPr>
          <w:ilvl w:val="0"/>
          <w:numId w:val="42"/>
        </w:numPr>
        <w:tabs>
          <w:tab w:val="left" w:pos="1531"/>
          <w:tab w:val="left" w:pos="5103"/>
        </w:tabs>
        <w:ind w:left="1531" w:hanging="743"/>
        <w:contextualSpacing/>
        <w:jc w:val="both"/>
        <w:rPr>
          <w:rFonts w:ascii="Arial Narrow" w:hAnsi="Arial Narrow"/>
          <w:szCs w:val="22"/>
        </w:rPr>
      </w:pPr>
      <w:r w:rsidRPr="00FC3ACF">
        <w:rPr>
          <w:rFonts w:ascii="Arial Narrow" w:hAnsi="Arial Narrow"/>
          <w:szCs w:val="22"/>
        </w:rPr>
        <w:t>Amortyzatory osi tylnej</w:t>
      </w:r>
    </w:p>
    <w:p w14:paraId="7D404ADE" w14:textId="5D9FB208" w:rsidR="00FC3ACF" w:rsidRPr="00FC3ACF" w:rsidRDefault="00FC3ACF" w:rsidP="000D02A8">
      <w:pPr>
        <w:pStyle w:val="Akapitzlist"/>
        <w:numPr>
          <w:ilvl w:val="0"/>
          <w:numId w:val="42"/>
        </w:numPr>
        <w:tabs>
          <w:tab w:val="left" w:pos="1531"/>
          <w:tab w:val="left" w:pos="5103"/>
        </w:tabs>
        <w:ind w:left="1531" w:hanging="743"/>
        <w:contextualSpacing/>
        <w:jc w:val="both"/>
        <w:rPr>
          <w:rFonts w:ascii="Arial Narrow" w:hAnsi="Arial Narrow"/>
          <w:szCs w:val="22"/>
        </w:rPr>
      </w:pPr>
      <w:r w:rsidRPr="00FC3ACF">
        <w:rPr>
          <w:rFonts w:ascii="Arial Narrow" w:hAnsi="Arial Narrow"/>
          <w:szCs w:val="22"/>
        </w:rPr>
        <w:t>Resor poprzeczny piórowy z przodu</w:t>
      </w:r>
      <w:r w:rsidR="00A65E05">
        <w:rPr>
          <w:rFonts w:ascii="Arial Narrow" w:hAnsi="Arial Narrow"/>
          <w:szCs w:val="22"/>
        </w:rPr>
        <w:t xml:space="preserve"> </w:t>
      </w:r>
    </w:p>
    <w:p w14:paraId="268529A0" w14:textId="3D15B9DE" w:rsidR="00FC3ACF" w:rsidRPr="00FC3ACF" w:rsidRDefault="00FC3ACF" w:rsidP="000D02A8">
      <w:pPr>
        <w:pStyle w:val="Akapitzlist"/>
        <w:numPr>
          <w:ilvl w:val="0"/>
          <w:numId w:val="42"/>
        </w:numPr>
        <w:tabs>
          <w:tab w:val="left" w:pos="1531"/>
          <w:tab w:val="left" w:pos="5103"/>
        </w:tabs>
        <w:ind w:left="1531" w:hanging="743"/>
        <w:contextualSpacing/>
        <w:jc w:val="both"/>
        <w:rPr>
          <w:rFonts w:ascii="Arial Narrow" w:hAnsi="Arial Narrow"/>
          <w:szCs w:val="22"/>
        </w:rPr>
      </w:pPr>
      <w:r w:rsidRPr="00FC3ACF">
        <w:rPr>
          <w:rFonts w:ascii="Arial Narrow" w:hAnsi="Arial Narrow"/>
          <w:szCs w:val="22"/>
        </w:rPr>
        <w:t>Zawieszenie tylne z resorami parabolicznymi</w:t>
      </w:r>
    </w:p>
    <w:p w14:paraId="10E24DFF" w14:textId="594B3BD7" w:rsidR="00FC3ACF" w:rsidRPr="00FC3ACF" w:rsidRDefault="00FC3ACF" w:rsidP="000D02A8">
      <w:pPr>
        <w:pStyle w:val="Akapitzlist"/>
        <w:numPr>
          <w:ilvl w:val="0"/>
          <w:numId w:val="42"/>
        </w:numPr>
        <w:tabs>
          <w:tab w:val="left" w:pos="1531"/>
          <w:tab w:val="left" w:pos="5103"/>
        </w:tabs>
        <w:ind w:left="1531" w:hanging="743"/>
        <w:contextualSpacing/>
        <w:jc w:val="both"/>
        <w:rPr>
          <w:rFonts w:ascii="Arial Narrow" w:hAnsi="Arial Narrow"/>
          <w:szCs w:val="22"/>
        </w:rPr>
      </w:pPr>
      <w:r w:rsidRPr="00FC3ACF">
        <w:rPr>
          <w:rFonts w:ascii="Arial Narrow" w:hAnsi="Arial Narrow"/>
          <w:szCs w:val="22"/>
        </w:rPr>
        <w:t>Mocowanie koła zapasowego pod końcem ramy</w:t>
      </w:r>
    </w:p>
    <w:p w14:paraId="081CB05E" w14:textId="5934B8E0" w:rsidR="00FC3ACF" w:rsidRPr="00FC3ACF" w:rsidRDefault="00FC3ACF" w:rsidP="000D02A8">
      <w:pPr>
        <w:pStyle w:val="Akapitzlist"/>
        <w:numPr>
          <w:ilvl w:val="0"/>
          <w:numId w:val="42"/>
        </w:numPr>
        <w:tabs>
          <w:tab w:val="left" w:pos="1531"/>
          <w:tab w:val="left" w:pos="5103"/>
        </w:tabs>
        <w:ind w:left="1531" w:hanging="743"/>
        <w:contextualSpacing/>
        <w:jc w:val="both"/>
        <w:rPr>
          <w:rFonts w:ascii="Arial Narrow" w:hAnsi="Arial Narrow"/>
          <w:szCs w:val="22"/>
        </w:rPr>
      </w:pPr>
      <w:r w:rsidRPr="00FC3ACF">
        <w:rPr>
          <w:rFonts w:ascii="Arial Narrow" w:hAnsi="Arial Narrow"/>
          <w:szCs w:val="22"/>
        </w:rPr>
        <w:t>Dodatkowe koło pasowe do dodatkowego alternatora</w:t>
      </w:r>
    </w:p>
    <w:p w14:paraId="4FA6B940" w14:textId="1DDF5D58" w:rsidR="00FC3ACF" w:rsidRPr="00FC3ACF" w:rsidRDefault="00FC3ACF" w:rsidP="000D02A8">
      <w:pPr>
        <w:pStyle w:val="Akapitzlist"/>
        <w:numPr>
          <w:ilvl w:val="0"/>
          <w:numId w:val="42"/>
        </w:numPr>
        <w:tabs>
          <w:tab w:val="left" w:pos="1531"/>
          <w:tab w:val="left" w:pos="5103"/>
        </w:tabs>
        <w:ind w:left="1531" w:hanging="743"/>
        <w:contextualSpacing/>
        <w:jc w:val="both"/>
        <w:rPr>
          <w:rFonts w:ascii="Arial Narrow" w:hAnsi="Arial Narrow"/>
          <w:szCs w:val="22"/>
        </w:rPr>
      </w:pPr>
      <w:r w:rsidRPr="00FC3ACF">
        <w:rPr>
          <w:rFonts w:ascii="Arial Narrow" w:hAnsi="Arial Narrow"/>
          <w:szCs w:val="22"/>
        </w:rPr>
        <w:t>Filtr paliwa z separatorem wody i grzałką 600W</w:t>
      </w:r>
    </w:p>
    <w:p w14:paraId="13D64AB7" w14:textId="1D0CB630" w:rsidR="00FC3ACF" w:rsidRPr="00FC3ACF" w:rsidRDefault="00FC3ACF" w:rsidP="000D02A8">
      <w:pPr>
        <w:pStyle w:val="Akapitzlist"/>
        <w:numPr>
          <w:ilvl w:val="0"/>
          <w:numId w:val="42"/>
        </w:numPr>
        <w:tabs>
          <w:tab w:val="left" w:pos="1531"/>
          <w:tab w:val="left" w:pos="5103"/>
        </w:tabs>
        <w:ind w:left="1531" w:hanging="743"/>
        <w:contextualSpacing/>
        <w:jc w:val="both"/>
        <w:rPr>
          <w:rFonts w:ascii="Arial Narrow" w:hAnsi="Arial Narrow"/>
          <w:szCs w:val="22"/>
        </w:rPr>
      </w:pPr>
      <w:r w:rsidRPr="00FC3ACF">
        <w:rPr>
          <w:rFonts w:ascii="Arial Narrow" w:hAnsi="Arial Narrow"/>
          <w:szCs w:val="22"/>
        </w:rPr>
        <w:t>Elektrycznie sterowane i podgrzewane lusterka boczne</w:t>
      </w:r>
    </w:p>
    <w:p w14:paraId="6BCADF77" w14:textId="44A8D353" w:rsidR="00FC3ACF" w:rsidRPr="00FC3ACF" w:rsidRDefault="00FC3ACF" w:rsidP="000D02A8">
      <w:pPr>
        <w:pStyle w:val="Akapitzlist"/>
        <w:numPr>
          <w:ilvl w:val="0"/>
          <w:numId w:val="42"/>
        </w:numPr>
        <w:tabs>
          <w:tab w:val="left" w:pos="1531"/>
          <w:tab w:val="left" w:pos="5103"/>
        </w:tabs>
        <w:ind w:left="1531" w:hanging="743"/>
        <w:contextualSpacing/>
        <w:jc w:val="both"/>
        <w:rPr>
          <w:rFonts w:ascii="Arial Narrow" w:hAnsi="Arial Narrow"/>
          <w:szCs w:val="22"/>
        </w:rPr>
      </w:pPr>
      <w:r w:rsidRPr="00FC3ACF">
        <w:rPr>
          <w:rFonts w:ascii="Arial Narrow" w:hAnsi="Arial Narrow"/>
          <w:szCs w:val="22"/>
        </w:rPr>
        <w:t>Regulacja zasięgu reflektorów</w:t>
      </w:r>
    </w:p>
    <w:p w14:paraId="17CE10B6" w14:textId="77777777" w:rsidR="00FC3ACF" w:rsidRPr="00FC3ACF" w:rsidRDefault="00FC3ACF" w:rsidP="000D02A8">
      <w:pPr>
        <w:pStyle w:val="Akapitzlist"/>
        <w:numPr>
          <w:ilvl w:val="0"/>
          <w:numId w:val="42"/>
        </w:numPr>
        <w:tabs>
          <w:tab w:val="left" w:pos="1531"/>
          <w:tab w:val="left" w:pos="5103"/>
        </w:tabs>
        <w:ind w:left="1531" w:hanging="743"/>
        <w:contextualSpacing/>
        <w:jc w:val="both"/>
        <w:rPr>
          <w:rFonts w:ascii="Arial Narrow" w:hAnsi="Arial Narrow"/>
          <w:szCs w:val="22"/>
        </w:rPr>
      </w:pPr>
      <w:r w:rsidRPr="00FC3ACF">
        <w:rPr>
          <w:rFonts w:ascii="Arial Narrow" w:hAnsi="Arial Narrow"/>
          <w:szCs w:val="22"/>
        </w:rPr>
        <w:t>Panel w podsufitce z dwoma światłami punktowymi</w:t>
      </w:r>
      <w:r w:rsidRPr="00FC3ACF">
        <w:rPr>
          <w:rFonts w:ascii="Arial Narrow" w:hAnsi="Arial Narrow"/>
          <w:szCs w:val="22"/>
        </w:rPr>
        <w:tab/>
      </w:r>
    </w:p>
    <w:p w14:paraId="4F54534F" w14:textId="45FC53BD" w:rsidR="00FC3ACF" w:rsidRPr="00FC3ACF" w:rsidRDefault="00FC3ACF" w:rsidP="000D02A8">
      <w:pPr>
        <w:pStyle w:val="Akapitzlist"/>
        <w:numPr>
          <w:ilvl w:val="0"/>
          <w:numId w:val="42"/>
        </w:numPr>
        <w:tabs>
          <w:tab w:val="left" w:pos="1531"/>
          <w:tab w:val="left" w:pos="5103"/>
        </w:tabs>
        <w:ind w:left="1531" w:hanging="743"/>
        <w:contextualSpacing/>
        <w:jc w:val="both"/>
        <w:rPr>
          <w:rFonts w:ascii="Arial Narrow" w:hAnsi="Arial Narrow"/>
          <w:szCs w:val="22"/>
        </w:rPr>
      </w:pPr>
      <w:r w:rsidRPr="00FC3ACF">
        <w:rPr>
          <w:rFonts w:ascii="Arial Narrow" w:hAnsi="Arial Narrow"/>
          <w:szCs w:val="22"/>
        </w:rPr>
        <w:t>Uchwyty nad głową kierowcy i pasażera</w:t>
      </w:r>
    </w:p>
    <w:p w14:paraId="20A9F036" w14:textId="7C254C74" w:rsidR="00FC3ACF" w:rsidRPr="00FC3ACF" w:rsidRDefault="00FC3ACF" w:rsidP="000D02A8">
      <w:pPr>
        <w:pStyle w:val="Akapitzlist"/>
        <w:numPr>
          <w:ilvl w:val="0"/>
          <w:numId w:val="42"/>
        </w:numPr>
        <w:tabs>
          <w:tab w:val="left" w:pos="1531"/>
          <w:tab w:val="left" w:pos="5103"/>
        </w:tabs>
        <w:ind w:left="1531" w:hanging="743"/>
        <w:contextualSpacing/>
        <w:jc w:val="both"/>
        <w:rPr>
          <w:rFonts w:ascii="Arial Narrow" w:hAnsi="Arial Narrow"/>
          <w:szCs w:val="22"/>
        </w:rPr>
      </w:pPr>
      <w:r w:rsidRPr="00FC3ACF">
        <w:rPr>
          <w:rFonts w:ascii="Arial Narrow" w:hAnsi="Arial Narrow"/>
          <w:szCs w:val="22"/>
        </w:rPr>
        <w:t>Boczne listwy ochronne</w:t>
      </w:r>
    </w:p>
    <w:p w14:paraId="3429B036" w14:textId="619BAA5F" w:rsidR="00FC3ACF" w:rsidRPr="00FC3ACF" w:rsidRDefault="00FC3ACF" w:rsidP="000D02A8">
      <w:pPr>
        <w:pStyle w:val="Akapitzlist"/>
        <w:numPr>
          <w:ilvl w:val="0"/>
          <w:numId w:val="42"/>
        </w:numPr>
        <w:tabs>
          <w:tab w:val="left" w:pos="1531"/>
          <w:tab w:val="left" w:pos="5103"/>
        </w:tabs>
        <w:ind w:left="1531" w:hanging="743"/>
        <w:contextualSpacing/>
        <w:jc w:val="both"/>
        <w:rPr>
          <w:rFonts w:ascii="Arial Narrow" w:hAnsi="Arial Narrow"/>
          <w:szCs w:val="22"/>
        </w:rPr>
      </w:pPr>
      <w:r w:rsidRPr="00FC3ACF">
        <w:rPr>
          <w:rFonts w:ascii="Arial Narrow" w:hAnsi="Arial Narrow"/>
          <w:szCs w:val="22"/>
        </w:rPr>
        <w:t>Belka przeciw najazdowa tylna</w:t>
      </w:r>
    </w:p>
    <w:p w14:paraId="3E59C8F5" w14:textId="3DF2F354" w:rsidR="00FC3ACF" w:rsidRPr="00FC3ACF" w:rsidRDefault="00FC3ACF" w:rsidP="000D02A8">
      <w:pPr>
        <w:pStyle w:val="Akapitzlist"/>
        <w:numPr>
          <w:ilvl w:val="0"/>
          <w:numId w:val="42"/>
        </w:numPr>
        <w:tabs>
          <w:tab w:val="left" w:pos="1531"/>
          <w:tab w:val="left" w:pos="5103"/>
        </w:tabs>
        <w:ind w:left="1531" w:hanging="743"/>
        <w:contextualSpacing/>
        <w:jc w:val="both"/>
        <w:rPr>
          <w:rFonts w:ascii="Arial Narrow" w:hAnsi="Arial Narrow"/>
          <w:szCs w:val="22"/>
        </w:rPr>
      </w:pPr>
      <w:r w:rsidRPr="00FC3ACF">
        <w:rPr>
          <w:rFonts w:ascii="Arial Narrow" w:hAnsi="Arial Narrow"/>
          <w:szCs w:val="22"/>
        </w:rPr>
        <w:t>Stopień z tyłu pojazdu</w:t>
      </w:r>
    </w:p>
    <w:p w14:paraId="157F2178" w14:textId="45EA7390" w:rsidR="00FC3ACF" w:rsidRPr="00FC3ACF" w:rsidRDefault="00FC3ACF" w:rsidP="000D02A8">
      <w:pPr>
        <w:pStyle w:val="Akapitzlist"/>
        <w:numPr>
          <w:ilvl w:val="0"/>
          <w:numId w:val="42"/>
        </w:numPr>
        <w:tabs>
          <w:tab w:val="left" w:pos="1531"/>
          <w:tab w:val="left" w:pos="5103"/>
        </w:tabs>
        <w:ind w:left="1531" w:hanging="743"/>
        <w:contextualSpacing/>
        <w:jc w:val="both"/>
        <w:rPr>
          <w:rFonts w:ascii="Arial Narrow" w:hAnsi="Arial Narrow"/>
          <w:szCs w:val="22"/>
        </w:rPr>
      </w:pPr>
      <w:r w:rsidRPr="00FC3ACF">
        <w:rPr>
          <w:rFonts w:ascii="Arial Narrow" w:hAnsi="Arial Narrow"/>
          <w:szCs w:val="22"/>
        </w:rPr>
        <w:t>Siedzenie kierowcy regulowane</w:t>
      </w:r>
      <w:r w:rsidR="002D25C0">
        <w:rPr>
          <w:rFonts w:ascii="Arial Narrow" w:hAnsi="Arial Narrow"/>
          <w:szCs w:val="22"/>
        </w:rPr>
        <w:t>, z podłokietnikiem</w:t>
      </w:r>
    </w:p>
    <w:p w14:paraId="4933B07D" w14:textId="2C6DBAA7" w:rsidR="00FC3ACF" w:rsidRPr="00FC3ACF" w:rsidRDefault="00FC3ACF" w:rsidP="000D02A8">
      <w:pPr>
        <w:pStyle w:val="Akapitzlist"/>
        <w:numPr>
          <w:ilvl w:val="0"/>
          <w:numId w:val="42"/>
        </w:numPr>
        <w:tabs>
          <w:tab w:val="left" w:pos="1531"/>
          <w:tab w:val="left" w:pos="5103"/>
        </w:tabs>
        <w:ind w:left="1531" w:hanging="743"/>
        <w:contextualSpacing/>
        <w:jc w:val="both"/>
        <w:rPr>
          <w:rFonts w:ascii="Arial Narrow" w:hAnsi="Arial Narrow"/>
          <w:szCs w:val="22"/>
        </w:rPr>
      </w:pPr>
      <w:r w:rsidRPr="00FC3ACF">
        <w:rPr>
          <w:rFonts w:ascii="Arial Narrow" w:hAnsi="Arial Narrow"/>
          <w:szCs w:val="22"/>
        </w:rPr>
        <w:t>Siedzenie pasażera dwuosobowe bez funkcji stolika</w:t>
      </w:r>
    </w:p>
    <w:p w14:paraId="5F069894" w14:textId="732D37F9" w:rsidR="00FC3ACF" w:rsidRPr="00FC3ACF" w:rsidRDefault="00FC3ACF" w:rsidP="000D02A8">
      <w:pPr>
        <w:pStyle w:val="Akapitzlist"/>
        <w:numPr>
          <w:ilvl w:val="0"/>
          <w:numId w:val="42"/>
        </w:numPr>
        <w:tabs>
          <w:tab w:val="left" w:pos="1531"/>
          <w:tab w:val="left" w:pos="5103"/>
        </w:tabs>
        <w:ind w:left="1531" w:hanging="743"/>
        <w:contextualSpacing/>
        <w:jc w:val="both"/>
        <w:rPr>
          <w:rFonts w:ascii="Arial Narrow" w:hAnsi="Arial Narrow"/>
          <w:szCs w:val="22"/>
        </w:rPr>
      </w:pPr>
      <w:r w:rsidRPr="00FC3ACF">
        <w:rPr>
          <w:rFonts w:ascii="Arial Narrow" w:hAnsi="Arial Narrow"/>
          <w:szCs w:val="22"/>
        </w:rPr>
        <w:t>Poduszk</w:t>
      </w:r>
      <w:r w:rsidR="00D869E5">
        <w:rPr>
          <w:rFonts w:ascii="Arial Narrow" w:hAnsi="Arial Narrow"/>
          <w:szCs w:val="22"/>
        </w:rPr>
        <w:t>i</w:t>
      </w:r>
      <w:r w:rsidRPr="00FC3ACF">
        <w:rPr>
          <w:rFonts w:ascii="Arial Narrow" w:hAnsi="Arial Narrow"/>
          <w:szCs w:val="22"/>
        </w:rPr>
        <w:t xml:space="preserve"> powietrzn</w:t>
      </w:r>
      <w:r w:rsidR="00D869E5">
        <w:rPr>
          <w:rFonts w:ascii="Arial Narrow" w:hAnsi="Arial Narrow"/>
          <w:szCs w:val="22"/>
        </w:rPr>
        <w:t>e</w:t>
      </w:r>
      <w:r w:rsidRPr="00FC3ACF">
        <w:rPr>
          <w:rFonts w:ascii="Arial Narrow" w:hAnsi="Arial Narrow"/>
          <w:szCs w:val="22"/>
        </w:rPr>
        <w:t xml:space="preserve"> kierowcy i pasażera</w:t>
      </w:r>
    </w:p>
    <w:p w14:paraId="1B18588F" w14:textId="089E6A0B" w:rsidR="00FC3ACF" w:rsidRPr="00FC3ACF" w:rsidRDefault="00FC3ACF" w:rsidP="000D02A8">
      <w:pPr>
        <w:pStyle w:val="Akapitzlist"/>
        <w:numPr>
          <w:ilvl w:val="0"/>
          <w:numId w:val="42"/>
        </w:numPr>
        <w:tabs>
          <w:tab w:val="left" w:pos="1531"/>
          <w:tab w:val="left" w:pos="5103"/>
        </w:tabs>
        <w:ind w:left="1531" w:hanging="743"/>
        <w:contextualSpacing/>
        <w:jc w:val="both"/>
        <w:rPr>
          <w:rFonts w:ascii="Arial Narrow" w:hAnsi="Arial Narrow"/>
          <w:szCs w:val="22"/>
        </w:rPr>
      </w:pPr>
      <w:r w:rsidRPr="00FC3ACF">
        <w:rPr>
          <w:rFonts w:ascii="Arial Narrow" w:hAnsi="Arial Narrow"/>
          <w:szCs w:val="22"/>
        </w:rPr>
        <w:t xml:space="preserve">Trzypunktowe automatyczne pasy bezp. dla </w:t>
      </w:r>
      <w:r w:rsidR="00D869E5">
        <w:rPr>
          <w:rFonts w:ascii="Arial Narrow" w:hAnsi="Arial Narrow"/>
          <w:szCs w:val="22"/>
        </w:rPr>
        <w:t xml:space="preserve">kierowcy i </w:t>
      </w:r>
      <w:r w:rsidRPr="00FC3ACF">
        <w:rPr>
          <w:rFonts w:ascii="Arial Narrow" w:hAnsi="Arial Narrow"/>
          <w:szCs w:val="22"/>
        </w:rPr>
        <w:t>pasażerów</w:t>
      </w:r>
    </w:p>
    <w:p w14:paraId="68CFBF30" w14:textId="3E030822" w:rsidR="00FC3ACF" w:rsidRPr="00FC3ACF" w:rsidRDefault="00FC3ACF" w:rsidP="000D02A8">
      <w:pPr>
        <w:pStyle w:val="Akapitzlist"/>
        <w:numPr>
          <w:ilvl w:val="0"/>
          <w:numId w:val="42"/>
        </w:numPr>
        <w:tabs>
          <w:tab w:val="left" w:pos="1531"/>
          <w:tab w:val="left" w:pos="5103"/>
        </w:tabs>
        <w:ind w:left="1531" w:hanging="743"/>
        <w:contextualSpacing/>
        <w:jc w:val="both"/>
        <w:rPr>
          <w:rFonts w:ascii="Arial Narrow" w:hAnsi="Arial Narrow"/>
          <w:szCs w:val="22"/>
        </w:rPr>
      </w:pPr>
      <w:r w:rsidRPr="00FC3ACF">
        <w:rPr>
          <w:rFonts w:ascii="Arial Narrow" w:hAnsi="Arial Narrow"/>
          <w:szCs w:val="22"/>
        </w:rPr>
        <w:t>Półka nad przednią szybą</w:t>
      </w:r>
    </w:p>
    <w:p w14:paraId="04E69338" w14:textId="155BE6EE" w:rsidR="00FC3ACF" w:rsidRPr="00FC3ACF" w:rsidRDefault="00FC3ACF" w:rsidP="000D02A8">
      <w:pPr>
        <w:pStyle w:val="Akapitzlist"/>
        <w:numPr>
          <w:ilvl w:val="0"/>
          <w:numId w:val="42"/>
        </w:numPr>
        <w:tabs>
          <w:tab w:val="left" w:pos="1531"/>
          <w:tab w:val="left" w:pos="5103"/>
        </w:tabs>
        <w:ind w:left="1531" w:hanging="743"/>
        <w:contextualSpacing/>
        <w:jc w:val="both"/>
        <w:rPr>
          <w:rFonts w:ascii="Arial Narrow" w:hAnsi="Arial Narrow"/>
          <w:szCs w:val="22"/>
        </w:rPr>
      </w:pPr>
      <w:r w:rsidRPr="00FC3ACF">
        <w:rPr>
          <w:rFonts w:ascii="Arial Narrow" w:hAnsi="Arial Narrow"/>
          <w:szCs w:val="22"/>
        </w:rPr>
        <w:t>Deska rozdzielcza z dwoma otwartymi schowkami</w:t>
      </w:r>
    </w:p>
    <w:p w14:paraId="1CAA8BB6" w14:textId="707F603B" w:rsidR="00FC3ACF" w:rsidRPr="00FC3ACF" w:rsidRDefault="00FC3ACF" w:rsidP="000D02A8">
      <w:pPr>
        <w:pStyle w:val="Akapitzlist"/>
        <w:numPr>
          <w:ilvl w:val="0"/>
          <w:numId w:val="42"/>
        </w:numPr>
        <w:tabs>
          <w:tab w:val="left" w:pos="1531"/>
          <w:tab w:val="left" w:pos="5103"/>
        </w:tabs>
        <w:ind w:left="1531" w:hanging="743"/>
        <w:contextualSpacing/>
        <w:jc w:val="both"/>
        <w:rPr>
          <w:rFonts w:ascii="Arial Narrow" w:hAnsi="Arial Narrow"/>
          <w:szCs w:val="22"/>
        </w:rPr>
      </w:pPr>
      <w:r w:rsidRPr="00FC3ACF">
        <w:rPr>
          <w:rFonts w:ascii="Arial Narrow" w:hAnsi="Arial Narrow"/>
          <w:szCs w:val="22"/>
        </w:rPr>
        <w:t>Schowek zamykany</w:t>
      </w:r>
    </w:p>
    <w:p w14:paraId="55BE79B7" w14:textId="01B7057E" w:rsidR="00FC3ACF" w:rsidRPr="00FC3ACF" w:rsidRDefault="00FC3ACF" w:rsidP="000D02A8">
      <w:pPr>
        <w:pStyle w:val="Akapitzlist"/>
        <w:numPr>
          <w:ilvl w:val="0"/>
          <w:numId w:val="42"/>
        </w:numPr>
        <w:tabs>
          <w:tab w:val="left" w:pos="1531"/>
          <w:tab w:val="left" w:pos="5103"/>
        </w:tabs>
        <w:ind w:left="1531" w:hanging="743"/>
        <w:contextualSpacing/>
        <w:jc w:val="both"/>
        <w:rPr>
          <w:rFonts w:ascii="Arial Narrow" w:hAnsi="Arial Narrow"/>
          <w:szCs w:val="22"/>
        </w:rPr>
      </w:pPr>
      <w:r w:rsidRPr="00FC3ACF">
        <w:rPr>
          <w:rFonts w:ascii="Arial Narrow" w:hAnsi="Arial Narrow"/>
          <w:szCs w:val="22"/>
        </w:rPr>
        <w:t>Listwy mocujące bagażnika</w:t>
      </w:r>
    </w:p>
    <w:p w14:paraId="07504EF4" w14:textId="655A5BC2" w:rsidR="00FC3ACF" w:rsidRPr="00FC3ACF" w:rsidRDefault="00FC3ACF" w:rsidP="000D02A8">
      <w:pPr>
        <w:pStyle w:val="Akapitzlist"/>
        <w:numPr>
          <w:ilvl w:val="0"/>
          <w:numId w:val="42"/>
        </w:numPr>
        <w:tabs>
          <w:tab w:val="left" w:pos="1531"/>
          <w:tab w:val="left" w:pos="5103"/>
        </w:tabs>
        <w:ind w:left="1531" w:hanging="743"/>
        <w:contextualSpacing/>
        <w:jc w:val="both"/>
        <w:rPr>
          <w:rFonts w:ascii="Arial Narrow" w:hAnsi="Arial Narrow"/>
          <w:szCs w:val="22"/>
        </w:rPr>
      </w:pPr>
      <w:r w:rsidRPr="00FC3ACF">
        <w:rPr>
          <w:rFonts w:ascii="Arial Narrow" w:hAnsi="Arial Narrow"/>
          <w:szCs w:val="22"/>
        </w:rPr>
        <w:t>Podsufitka tapicerowana</w:t>
      </w:r>
    </w:p>
    <w:p w14:paraId="2EF1A894" w14:textId="0F1BC9DD" w:rsidR="00FC3ACF" w:rsidRPr="00FC3ACF" w:rsidRDefault="00FC3ACF" w:rsidP="000D02A8">
      <w:pPr>
        <w:pStyle w:val="Akapitzlist"/>
        <w:numPr>
          <w:ilvl w:val="0"/>
          <w:numId w:val="42"/>
        </w:numPr>
        <w:tabs>
          <w:tab w:val="left" w:pos="1531"/>
          <w:tab w:val="left" w:pos="5103"/>
        </w:tabs>
        <w:ind w:left="1531" w:hanging="743"/>
        <w:contextualSpacing/>
        <w:jc w:val="both"/>
        <w:rPr>
          <w:rFonts w:ascii="Arial Narrow" w:hAnsi="Arial Narrow"/>
          <w:szCs w:val="22"/>
        </w:rPr>
      </w:pPr>
      <w:r w:rsidRPr="00FC3ACF">
        <w:rPr>
          <w:rFonts w:ascii="Arial Narrow" w:hAnsi="Arial Narrow"/>
          <w:szCs w:val="22"/>
        </w:rPr>
        <w:t>Pakiet dla palących</w:t>
      </w:r>
      <w:r w:rsidR="0050070A">
        <w:rPr>
          <w:rFonts w:ascii="Arial Narrow" w:hAnsi="Arial Narrow"/>
          <w:szCs w:val="22"/>
        </w:rPr>
        <w:t xml:space="preserve"> (ze względu na gniazdo do ładowarki)</w:t>
      </w:r>
    </w:p>
    <w:p w14:paraId="07DD099D" w14:textId="628A436F" w:rsidR="00FC3ACF" w:rsidRPr="00FC3ACF" w:rsidRDefault="00FC3ACF" w:rsidP="000D02A8">
      <w:pPr>
        <w:pStyle w:val="Akapitzlist"/>
        <w:numPr>
          <w:ilvl w:val="0"/>
          <w:numId w:val="42"/>
        </w:numPr>
        <w:tabs>
          <w:tab w:val="left" w:pos="1531"/>
          <w:tab w:val="left" w:pos="5103"/>
        </w:tabs>
        <w:ind w:left="1531" w:hanging="743"/>
        <w:contextualSpacing/>
        <w:jc w:val="both"/>
        <w:rPr>
          <w:rFonts w:ascii="Arial Narrow" w:hAnsi="Arial Narrow"/>
          <w:szCs w:val="22"/>
        </w:rPr>
      </w:pPr>
      <w:r w:rsidRPr="00FC3ACF">
        <w:rPr>
          <w:rFonts w:ascii="Arial Narrow" w:hAnsi="Arial Narrow"/>
          <w:szCs w:val="22"/>
        </w:rPr>
        <w:t>Dogrzewacz elektryczny PTC</w:t>
      </w:r>
    </w:p>
    <w:p w14:paraId="45C68954" w14:textId="6D49D6C2" w:rsidR="00FC3ACF" w:rsidRPr="00FC3ACF" w:rsidRDefault="00FC3ACF" w:rsidP="000D02A8">
      <w:pPr>
        <w:pStyle w:val="Akapitzlist"/>
        <w:numPr>
          <w:ilvl w:val="0"/>
          <w:numId w:val="42"/>
        </w:numPr>
        <w:tabs>
          <w:tab w:val="left" w:pos="1531"/>
          <w:tab w:val="left" w:pos="5103"/>
        </w:tabs>
        <w:ind w:left="1531" w:hanging="743"/>
        <w:contextualSpacing/>
        <w:jc w:val="both"/>
        <w:rPr>
          <w:rFonts w:ascii="Arial Narrow" w:hAnsi="Arial Narrow"/>
          <w:szCs w:val="22"/>
        </w:rPr>
      </w:pPr>
      <w:r w:rsidRPr="00FC3ACF">
        <w:rPr>
          <w:rFonts w:ascii="Arial Narrow" w:hAnsi="Arial Narrow"/>
          <w:szCs w:val="22"/>
        </w:rPr>
        <w:t>Kanał ogrzewania dla przestrzeni pasażerskiej</w:t>
      </w:r>
    </w:p>
    <w:p w14:paraId="6C8F2551" w14:textId="52160A95" w:rsidR="00FC3ACF" w:rsidRPr="00FC3ACF" w:rsidRDefault="00FC3ACF" w:rsidP="000D02A8">
      <w:pPr>
        <w:pStyle w:val="Akapitzlist"/>
        <w:numPr>
          <w:ilvl w:val="0"/>
          <w:numId w:val="42"/>
        </w:numPr>
        <w:tabs>
          <w:tab w:val="left" w:pos="1531"/>
          <w:tab w:val="left" w:pos="5103"/>
        </w:tabs>
        <w:ind w:left="1531" w:hanging="743"/>
        <w:contextualSpacing/>
        <w:jc w:val="both"/>
        <w:rPr>
          <w:rFonts w:ascii="Arial Narrow" w:hAnsi="Arial Narrow"/>
          <w:szCs w:val="22"/>
        </w:rPr>
      </w:pPr>
      <w:r w:rsidRPr="00FC3ACF">
        <w:rPr>
          <w:rFonts w:ascii="Arial Narrow" w:hAnsi="Arial Narrow"/>
          <w:szCs w:val="22"/>
        </w:rPr>
        <w:t xml:space="preserve">Klimatyzacja </w:t>
      </w:r>
      <w:r w:rsidR="00195A56">
        <w:rPr>
          <w:rFonts w:ascii="Arial Narrow" w:hAnsi="Arial Narrow"/>
          <w:szCs w:val="22"/>
        </w:rPr>
        <w:t>fabryczna</w:t>
      </w:r>
      <w:r w:rsidR="00B74D93">
        <w:rPr>
          <w:rFonts w:ascii="Arial Narrow" w:hAnsi="Arial Narrow"/>
          <w:szCs w:val="22"/>
        </w:rPr>
        <w:t>,</w:t>
      </w:r>
      <w:r w:rsidR="00195A56">
        <w:rPr>
          <w:rFonts w:ascii="Arial Narrow" w:hAnsi="Arial Narrow"/>
          <w:szCs w:val="22"/>
        </w:rPr>
        <w:t xml:space="preserve"> min. </w:t>
      </w:r>
      <w:r w:rsidRPr="00FC3ACF">
        <w:rPr>
          <w:rFonts w:ascii="Arial Narrow" w:hAnsi="Arial Narrow"/>
          <w:szCs w:val="22"/>
        </w:rPr>
        <w:t>półautomatyczna</w:t>
      </w:r>
    </w:p>
    <w:p w14:paraId="4A979168" w14:textId="10B258B1" w:rsidR="00FC3ACF" w:rsidRPr="00FC3ACF" w:rsidRDefault="00BE4BE4" w:rsidP="000D02A8">
      <w:pPr>
        <w:pStyle w:val="Akapitzlist"/>
        <w:numPr>
          <w:ilvl w:val="0"/>
          <w:numId w:val="42"/>
        </w:numPr>
        <w:tabs>
          <w:tab w:val="left" w:pos="1531"/>
          <w:tab w:val="left" w:pos="5103"/>
        </w:tabs>
        <w:ind w:left="1531" w:hanging="743"/>
        <w:contextualSpacing/>
        <w:jc w:val="both"/>
        <w:rPr>
          <w:rFonts w:ascii="Arial Narrow" w:hAnsi="Arial Narrow"/>
          <w:szCs w:val="22"/>
        </w:rPr>
      </w:pPr>
      <w:r>
        <w:rPr>
          <w:rFonts w:ascii="Arial Narrow" w:hAnsi="Arial Narrow"/>
          <w:szCs w:val="22"/>
        </w:rPr>
        <w:t>Fabryczne r</w:t>
      </w:r>
      <w:r w:rsidR="00FC3ACF" w:rsidRPr="00FC3ACF">
        <w:rPr>
          <w:rFonts w:ascii="Arial Narrow" w:hAnsi="Arial Narrow"/>
          <w:szCs w:val="22"/>
        </w:rPr>
        <w:t>adio samochodowe z funkcją  Bluetooth</w:t>
      </w:r>
      <w:r>
        <w:rPr>
          <w:rFonts w:ascii="Arial Narrow" w:hAnsi="Arial Narrow"/>
          <w:szCs w:val="22"/>
        </w:rPr>
        <w:t xml:space="preserve"> i </w:t>
      </w:r>
      <w:r w:rsidR="00195A56">
        <w:rPr>
          <w:rFonts w:ascii="Arial Narrow" w:hAnsi="Arial Narrow"/>
          <w:szCs w:val="22"/>
        </w:rPr>
        <w:t xml:space="preserve">systemem </w:t>
      </w:r>
      <w:r w:rsidR="00AF7C07">
        <w:rPr>
          <w:rFonts w:ascii="Arial Narrow" w:hAnsi="Arial Narrow"/>
          <w:szCs w:val="22"/>
        </w:rPr>
        <w:t>multimedialnym</w:t>
      </w:r>
    </w:p>
    <w:p w14:paraId="33B21BB9" w14:textId="0B55120D" w:rsidR="00FC3ACF" w:rsidRPr="00FC3ACF" w:rsidRDefault="00FC3ACF" w:rsidP="000D02A8">
      <w:pPr>
        <w:pStyle w:val="Akapitzlist"/>
        <w:numPr>
          <w:ilvl w:val="0"/>
          <w:numId w:val="42"/>
        </w:numPr>
        <w:tabs>
          <w:tab w:val="left" w:pos="1531"/>
          <w:tab w:val="left" w:pos="5103"/>
        </w:tabs>
        <w:ind w:left="1531" w:hanging="743"/>
        <w:contextualSpacing/>
        <w:jc w:val="both"/>
        <w:rPr>
          <w:rFonts w:ascii="Arial Narrow" w:hAnsi="Arial Narrow"/>
          <w:szCs w:val="22"/>
        </w:rPr>
      </w:pPr>
      <w:r w:rsidRPr="00FC3ACF">
        <w:rPr>
          <w:rFonts w:ascii="Arial Narrow" w:hAnsi="Arial Narrow"/>
          <w:szCs w:val="22"/>
        </w:rPr>
        <w:t>Akumulator 12V min 92 Ah</w:t>
      </w:r>
    </w:p>
    <w:p w14:paraId="52DE52FC" w14:textId="4789F4E5" w:rsidR="00FC3ACF" w:rsidRPr="00FC3ACF" w:rsidRDefault="00FC3ACF" w:rsidP="000D02A8">
      <w:pPr>
        <w:pStyle w:val="Akapitzlist"/>
        <w:numPr>
          <w:ilvl w:val="0"/>
          <w:numId w:val="42"/>
        </w:numPr>
        <w:tabs>
          <w:tab w:val="left" w:pos="1531"/>
          <w:tab w:val="left" w:pos="5103"/>
        </w:tabs>
        <w:ind w:left="1531" w:hanging="743"/>
        <w:contextualSpacing/>
        <w:jc w:val="both"/>
        <w:rPr>
          <w:rFonts w:ascii="Arial Narrow" w:hAnsi="Arial Narrow"/>
          <w:szCs w:val="22"/>
        </w:rPr>
      </w:pPr>
      <w:r w:rsidRPr="00FC3ACF">
        <w:rPr>
          <w:rFonts w:ascii="Arial Narrow" w:hAnsi="Arial Narrow"/>
          <w:szCs w:val="22"/>
        </w:rPr>
        <w:t>Dodatkowy styk rozruchu silnika w komorze silnika</w:t>
      </w:r>
    </w:p>
    <w:p w14:paraId="36227207" w14:textId="1284CF7C" w:rsidR="00FC3ACF" w:rsidRPr="00FC3ACF" w:rsidRDefault="00FC3ACF" w:rsidP="000D02A8">
      <w:pPr>
        <w:pStyle w:val="Akapitzlist"/>
        <w:numPr>
          <w:ilvl w:val="0"/>
          <w:numId w:val="42"/>
        </w:numPr>
        <w:tabs>
          <w:tab w:val="left" w:pos="1531"/>
          <w:tab w:val="left" w:pos="5103"/>
        </w:tabs>
        <w:ind w:left="1531" w:hanging="743"/>
        <w:contextualSpacing/>
        <w:jc w:val="both"/>
        <w:rPr>
          <w:rFonts w:ascii="Arial Narrow" w:hAnsi="Arial Narrow"/>
          <w:szCs w:val="22"/>
        </w:rPr>
      </w:pPr>
      <w:r w:rsidRPr="00FC3ACF">
        <w:rPr>
          <w:rFonts w:ascii="Arial Narrow" w:hAnsi="Arial Narrow"/>
          <w:szCs w:val="22"/>
        </w:rPr>
        <w:t>Włącznik główny instalacji elektrycznej</w:t>
      </w:r>
    </w:p>
    <w:p w14:paraId="627D4045" w14:textId="0C1876CE" w:rsidR="00FC3ACF" w:rsidRPr="00FC3ACF" w:rsidRDefault="00FC3ACF" w:rsidP="000D02A8">
      <w:pPr>
        <w:pStyle w:val="Akapitzlist"/>
        <w:numPr>
          <w:ilvl w:val="0"/>
          <w:numId w:val="42"/>
        </w:numPr>
        <w:tabs>
          <w:tab w:val="left" w:pos="1531"/>
          <w:tab w:val="left" w:pos="5103"/>
        </w:tabs>
        <w:ind w:left="1531" w:hanging="743"/>
        <w:contextualSpacing/>
        <w:jc w:val="both"/>
        <w:rPr>
          <w:rFonts w:ascii="Arial Narrow" w:hAnsi="Arial Narrow"/>
          <w:szCs w:val="22"/>
        </w:rPr>
      </w:pPr>
      <w:r w:rsidRPr="00FC3ACF">
        <w:rPr>
          <w:rFonts w:ascii="Arial Narrow" w:hAnsi="Arial Narrow"/>
          <w:szCs w:val="22"/>
        </w:rPr>
        <w:t>Alternator  min 14 V / 180 A</w:t>
      </w:r>
    </w:p>
    <w:p w14:paraId="7A178D13" w14:textId="21927D80" w:rsidR="00FC3ACF" w:rsidRPr="00FC3ACF" w:rsidRDefault="00FC3ACF" w:rsidP="000D02A8">
      <w:pPr>
        <w:pStyle w:val="Akapitzlist"/>
        <w:numPr>
          <w:ilvl w:val="0"/>
          <w:numId w:val="42"/>
        </w:numPr>
        <w:tabs>
          <w:tab w:val="left" w:pos="1531"/>
          <w:tab w:val="left" w:pos="5103"/>
        </w:tabs>
        <w:ind w:left="1531" w:hanging="743"/>
        <w:contextualSpacing/>
        <w:jc w:val="both"/>
        <w:rPr>
          <w:rFonts w:ascii="Arial Narrow" w:hAnsi="Arial Narrow"/>
          <w:szCs w:val="22"/>
        </w:rPr>
      </w:pPr>
      <w:r w:rsidRPr="00FC3ACF">
        <w:rPr>
          <w:rFonts w:ascii="Arial Narrow" w:hAnsi="Arial Narrow"/>
          <w:szCs w:val="22"/>
        </w:rPr>
        <w:t>Instalacja elektryczna 12V</w:t>
      </w:r>
    </w:p>
    <w:p w14:paraId="748C1553" w14:textId="6916AEAC" w:rsidR="00FC3ACF" w:rsidRPr="00FC3ACF" w:rsidRDefault="00FC3ACF" w:rsidP="000D02A8">
      <w:pPr>
        <w:pStyle w:val="Akapitzlist"/>
        <w:numPr>
          <w:ilvl w:val="0"/>
          <w:numId w:val="42"/>
        </w:numPr>
        <w:tabs>
          <w:tab w:val="left" w:pos="1531"/>
          <w:tab w:val="left" w:pos="5103"/>
        </w:tabs>
        <w:ind w:left="1531" w:hanging="743"/>
        <w:contextualSpacing/>
        <w:jc w:val="both"/>
        <w:rPr>
          <w:rFonts w:ascii="Arial Narrow" w:hAnsi="Arial Narrow"/>
          <w:szCs w:val="22"/>
        </w:rPr>
      </w:pPr>
      <w:r w:rsidRPr="00FC3ACF">
        <w:rPr>
          <w:rFonts w:ascii="Arial Narrow" w:hAnsi="Arial Narrow"/>
          <w:szCs w:val="22"/>
        </w:rPr>
        <w:t>Gniazdo elektryczne 12V</w:t>
      </w:r>
    </w:p>
    <w:p w14:paraId="3D1B0212" w14:textId="34A640F4" w:rsidR="00FC3ACF" w:rsidRPr="00FC3ACF" w:rsidRDefault="00FC3ACF" w:rsidP="000D02A8">
      <w:pPr>
        <w:pStyle w:val="Akapitzlist"/>
        <w:numPr>
          <w:ilvl w:val="0"/>
          <w:numId w:val="42"/>
        </w:numPr>
        <w:tabs>
          <w:tab w:val="left" w:pos="1531"/>
          <w:tab w:val="left" w:pos="5103"/>
        </w:tabs>
        <w:ind w:left="1531" w:hanging="743"/>
        <w:contextualSpacing/>
        <w:jc w:val="both"/>
        <w:rPr>
          <w:rFonts w:ascii="Arial Narrow" w:hAnsi="Arial Narrow"/>
          <w:szCs w:val="22"/>
        </w:rPr>
      </w:pPr>
      <w:r w:rsidRPr="00FC3ACF">
        <w:rPr>
          <w:rFonts w:ascii="Arial Narrow" w:hAnsi="Arial Narrow"/>
          <w:szCs w:val="22"/>
        </w:rPr>
        <w:t>Gniazdko 12 V w przestrzeni bagażowej/ładunkowej</w:t>
      </w:r>
    </w:p>
    <w:p w14:paraId="502B3C30" w14:textId="7C2F10D9" w:rsidR="00FC3ACF" w:rsidRPr="00FC3ACF" w:rsidRDefault="00FC3ACF" w:rsidP="000D02A8">
      <w:pPr>
        <w:pStyle w:val="Akapitzlist"/>
        <w:numPr>
          <w:ilvl w:val="0"/>
          <w:numId w:val="42"/>
        </w:numPr>
        <w:tabs>
          <w:tab w:val="left" w:pos="1531"/>
          <w:tab w:val="left" w:pos="5103"/>
        </w:tabs>
        <w:ind w:left="1531" w:hanging="743"/>
        <w:contextualSpacing/>
        <w:jc w:val="both"/>
        <w:rPr>
          <w:rFonts w:ascii="Arial Narrow" w:hAnsi="Arial Narrow"/>
          <w:szCs w:val="22"/>
        </w:rPr>
      </w:pPr>
      <w:r w:rsidRPr="00FC3ACF">
        <w:rPr>
          <w:rFonts w:ascii="Arial Narrow" w:hAnsi="Arial Narrow"/>
          <w:szCs w:val="22"/>
        </w:rPr>
        <w:t>Gniazdo diagnostyczne</w:t>
      </w:r>
    </w:p>
    <w:p w14:paraId="25B0DA80" w14:textId="2637FB1D" w:rsidR="00FC3ACF" w:rsidRPr="00FC3ACF" w:rsidRDefault="00FC3ACF" w:rsidP="000D02A8">
      <w:pPr>
        <w:pStyle w:val="Akapitzlist"/>
        <w:numPr>
          <w:ilvl w:val="0"/>
          <w:numId w:val="42"/>
        </w:numPr>
        <w:tabs>
          <w:tab w:val="left" w:pos="1531"/>
          <w:tab w:val="left" w:pos="5103"/>
        </w:tabs>
        <w:ind w:left="1531" w:hanging="743"/>
        <w:contextualSpacing/>
        <w:jc w:val="both"/>
        <w:rPr>
          <w:rFonts w:ascii="Arial Narrow" w:hAnsi="Arial Narrow"/>
          <w:szCs w:val="22"/>
        </w:rPr>
      </w:pPr>
      <w:r w:rsidRPr="00FC3ACF">
        <w:rPr>
          <w:rFonts w:ascii="Arial Narrow" w:hAnsi="Arial Narrow"/>
          <w:szCs w:val="22"/>
        </w:rPr>
        <w:t>Obrotomierz elektroniczny</w:t>
      </w:r>
    </w:p>
    <w:p w14:paraId="0CBB2AE8" w14:textId="0527AFDE" w:rsidR="00FC3ACF" w:rsidRPr="00FC3ACF" w:rsidRDefault="00FC3ACF" w:rsidP="000D02A8">
      <w:pPr>
        <w:pStyle w:val="Akapitzlist"/>
        <w:numPr>
          <w:ilvl w:val="0"/>
          <w:numId w:val="42"/>
        </w:numPr>
        <w:tabs>
          <w:tab w:val="left" w:pos="1531"/>
          <w:tab w:val="left" w:pos="5103"/>
        </w:tabs>
        <w:ind w:left="1531" w:hanging="743"/>
        <w:contextualSpacing/>
        <w:jc w:val="both"/>
        <w:rPr>
          <w:rFonts w:ascii="Arial Narrow" w:hAnsi="Arial Narrow"/>
          <w:szCs w:val="22"/>
        </w:rPr>
      </w:pPr>
      <w:r w:rsidRPr="00FC3ACF">
        <w:rPr>
          <w:rFonts w:ascii="Arial Narrow" w:hAnsi="Arial Narrow"/>
          <w:szCs w:val="22"/>
        </w:rPr>
        <w:t>Zestaw wskaźników metryczny</w:t>
      </w:r>
      <w:r w:rsidR="000F08B7">
        <w:rPr>
          <w:rFonts w:ascii="Arial Narrow" w:hAnsi="Arial Narrow"/>
          <w:szCs w:val="22"/>
        </w:rPr>
        <w:t>ch</w:t>
      </w:r>
    </w:p>
    <w:p w14:paraId="0369C7EC" w14:textId="18E1335C" w:rsidR="00FC3ACF" w:rsidRPr="00FC3ACF" w:rsidRDefault="00FC3ACF" w:rsidP="000D02A8">
      <w:pPr>
        <w:pStyle w:val="Akapitzlist"/>
        <w:numPr>
          <w:ilvl w:val="0"/>
          <w:numId w:val="42"/>
        </w:numPr>
        <w:tabs>
          <w:tab w:val="left" w:pos="1531"/>
          <w:tab w:val="left" w:pos="5103"/>
        </w:tabs>
        <w:ind w:left="1531" w:hanging="743"/>
        <w:contextualSpacing/>
        <w:jc w:val="both"/>
        <w:rPr>
          <w:rFonts w:ascii="Arial Narrow" w:hAnsi="Arial Narrow"/>
          <w:szCs w:val="22"/>
        </w:rPr>
      </w:pPr>
      <w:r w:rsidRPr="00FC3ACF">
        <w:rPr>
          <w:rFonts w:ascii="Arial Narrow" w:hAnsi="Arial Narrow"/>
          <w:szCs w:val="22"/>
        </w:rPr>
        <w:t>Sygnał niezapięt</w:t>
      </w:r>
      <w:r w:rsidR="006166CD">
        <w:rPr>
          <w:rFonts w:ascii="Arial Narrow" w:hAnsi="Arial Narrow"/>
          <w:szCs w:val="22"/>
        </w:rPr>
        <w:t>ych</w:t>
      </w:r>
      <w:r w:rsidRPr="00FC3ACF">
        <w:rPr>
          <w:rFonts w:ascii="Arial Narrow" w:hAnsi="Arial Narrow"/>
          <w:szCs w:val="22"/>
        </w:rPr>
        <w:t xml:space="preserve"> pas</w:t>
      </w:r>
      <w:r w:rsidR="006166CD">
        <w:rPr>
          <w:rFonts w:ascii="Arial Narrow" w:hAnsi="Arial Narrow"/>
          <w:szCs w:val="22"/>
        </w:rPr>
        <w:t>ów</w:t>
      </w:r>
      <w:r w:rsidRPr="00FC3ACF">
        <w:rPr>
          <w:rFonts w:ascii="Arial Narrow" w:hAnsi="Arial Narrow"/>
          <w:szCs w:val="22"/>
        </w:rPr>
        <w:t xml:space="preserve"> bezpieczeństwa fotel</w:t>
      </w:r>
      <w:r w:rsidR="006166CD">
        <w:rPr>
          <w:rFonts w:ascii="Arial Narrow" w:hAnsi="Arial Narrow"/>
          <w:szCs w:val="22"/>
        </w:rPr>
        <w:t>i</w:t>
      </w:r>
      <w:r w:rsidRPr="00FC3ACF">
        <w:rPr>
          <w:rFonts w:ascii="Arial Narrow" w:hAnsi="Arial Narrow"/>
          <w:szCs w:val="22"/>
        </w:rPr>
        <w:t xml:space="preserve"> </w:t>
      </w:r>
      <w:r w:rsidR="006166CD">
        <w:rPr>
          <w:rFonts w:ascii="Arial Narrow" w:hAnsi="Arial Narrow"/>
          <w:szCs w:val="22"/>
        </w:rPr>
        <w:t>kierowcy i pasażera</w:t>
      </w:r>
    </w:p>
    <w:p w14:paraId="229AA2B7" w14:textId="7402CC3F" w:rsidR="00FC3ACF" w:rsidRPr="00FC3ACF" w:rsidRDefault="009A6175" w:rsidP="000D02A8">
      <w:pPr>
        <w:pStyle w:val="Akapitzlist"/>
        <w:numPr>
          <w:ilvl w:val="0"/>
          <w:numId w:val="42"/>
        </w:numPr>
        <w:tabs>
          <w:tab w:val="left" w:pos="1531"/>
          <w:tab w:val="left" w:pos="5103"/>
        </w:tabs>
        <w:ind w:left="1531" w:hanging="743"/>
        <w:contextualSpacing/>
        <w:jc w:val="both"/>
        <w:rPr>
          <w:rFonts w:ascii="Arial Narrow" w:hAnsi="Arial Narrow"/>
          <w:szCs w:val="22"/>
        </w:rPr>
      </w:pPr>
      <w:r>
        <w:rPr>
          <w:rFonts w:ascii="Arial Narrow" w:hAnsi="Arial Narrow"/>
          <w:szCs w:val="22"/>
        </w:rPr>
        <w:t>F</w:t>
      </w:r>
      <w:r w:rsidR="0005168B">
        <w:rPr>
          <w:rFonts w:ascii="Arial Narrow" w:hAnsi="Arial Narrow"/>
          <w:szCs w:val="22"/>
        </w:rPr>
        <w:t xml:space="preserve">abryczna instalacja do tachografu i </w:t>
      </w:r>
      <w:r w:rsidR="005D13A8">
        <w:rPr>
          <w:rFonts w:ascii="Arial Narrow" w:hAnsi="Arial Narrow"/>
          <w:szCs w:val="22"/>
        </w:rPr>
        <w:t xml:space="preserve">brak tachografu (pojazd </w:t>
      </w:r>
      <w:r w:rsidR="0005168B">
        <w:rPr>
          <w:rFonts w:ascii="Arial Narrow" w:hAnsi="Arial Narrow"/>
          <w:szCs w:val="22"/>
        </w:rPr>
        <w:t xml:space="preserve">będzie użytkowany jako </w:t>
      </w:r>
      <w:r w:rsidR="005D13A8">
        <w:rPr>
          <w:rFonts w:ascii="Arial Narrow" w:hAnsi="Arial Narrow"/>
          <w:szCs w:val="22"/>
        </w:rPr>
        <w:t>specjalny)</w:t>
      </w:r>
    </w:p>
    <w:p w14:paraId="216104D3" w14:textId="7195D79D" w:rsidR="00FC3ACF" w:rsidRPr="00FC3ACF" w:rsidRDefault="00096796" w:rsidP="000D02A8">
      <w:pPr>
        <w:pStyle w:val="Akapitzlist"/>
        <w:numPr>
          <w:ilvl w:val="0"/>
          <w:numId w:val="42"/>
        </w:numPr>
        <w:tabs>
          <w:tab w:val="left" w:pos="1531"/>
          <w:tab w:val="left" w:pos="5103"/>
        </w:tabs>
        <w:ind w:left="1531" w:hanging="743"/>
        <w:contextualSpacing/>
        <w:jc w:val="both"/>
        <w:rPr>
          <w:rFonts w:ascii="Arial Narrow" w:hAnsi="Arial Narrow"/>
          <w:szCs w:val="22"/>
        </w:rPr>
      </w:pPr>
      <w:r>
        <w:rPr>
          <w:rFonts w:ascii="Arial Narrow" w:hAnsi="Arial Narrow"/>
          <w:szCs w:val="22"/>
        </w:rPr>
        <w:t>Prędkościomierz</w:t>
      </w:r>
      <w:r w:rsidRPr="00FC3ACF">
        <w:rPr>
          <w:rFonts w:ascii="Arial Narrow" w:hAnsi="Arial Narrow"/>
          <w:szCs w:val="22"/>
        </w:rPr>
        <w:t xml:space="preserve"> </w:t>
      </w:r>
      <w:r w:rsidR="00FC3ACF" w:rsidRPr="00FC3ACF">
        <w:rPr>
          <w:rFonts w:ascii="Arial Narrow" w:hAnsi="Arial Narrow"/>
          <w:szCs w:val="22"/>
        </w:rPr>
        <w:t>ze skalą w kilometrach</w:t>
      </w:r>
    </w:p>
    <w:p w14:paraId="2202CAED" w14:textId="19643FBE" w:rsidR="00FC3ACF" w:rsidRPr="00FC3ACF" w:rsidRDefault="00FC3ACF" w:rsidP="000D02A8">
      <w:pPr>
        <w:pStyle w:val="Akapitzlist"/>
        <w:numPr>
          <w:ilvl w:val="0"/>
          <w:numId w:val="42"/>
        </w:numPr>
        <w:tabs>
          <w:tab w:val="left" w:pos="1531"/>
          <w:tab w:val="left" w:pos="5103"/>
        </w:tabs>
        <w:ind w:left="1531" w:hanging="743"/>
        <w:contextualSpacing/>
        <w:jc w:val="both"/>
        <w:rPr>
          <w:rFonts w:ascii="Arial Narrow" w:hAnsi="Arial Narrow"/>
          <w:szCs w:val="22"/>
        </w:rPr>
      </w:pPr>
      <w:r w:rsidRPr="00FC3ACF">
        <w:rPr>
          <w:rFonts w:ascii="Arial Narrow" w:hAnsi="Arial Narrow"/>
          <w:szCs w:val="22"/>
        </w:rPr>
        <w:t>Czujnik deszczu</w:t>
      </w:r>
    </w:p>
    <w:p w14:paraId="602FA962" w14:textId="23390876" w:rsidR="00FC3ACF" w:rsidRPr="00FC3ACF" w:rsidRDefault="00FC3ACF" w:rsidP="000D02A8">
      <w:pPr>
        <w:pStyle w:val="Akapitzlist"/>
        <w:numPr>
          <w:ilvl w:val="0"/>
          <w:numId w:val="42"/>
        </w:numPr>
        <w:tabs>
          <w:tab w:val="left" w:pos="1531"/>
          <w:tab w:val="left" w:pos="5103"/>
        </w:tabs>
        <w:ind w:left="1531" w:hanging="743"/>
        <w:contextualSpacing/>
        <w:jc w:val="both"/>
        <w:rPr>
          <w:rFonts w:ascii="Arial Narrow" w:hAnsi="Arial Narrow"/>
          <w:szCs w:val="22"/>
        </w:rPr>
      </w:pPr>
      <w:r w:rsidRPr="00FC3ACF">
        <w:rPr>
          <w:rFonts w:ascii="Arial Narrow" w:hAnsi="Arial Narrow"/>
          <w:szCs w:val="22"/>
        </w:rPr>
        <w:lastRenderedPageBreak/>
        <w:t>Asystent utrzymania pasa ruchu</w:t>
      </w:r>
    </w:p>
    <w:p w14:paraId="574BEF38" w14:textId="340570A1" w:rsidR="00FC3ACF" w:rsidRPr="00FC3ACF" w:rsidRDefault="00FC3ACF" w:rsidP="000D02A8">
      <w:pPr>
        <w:pStyle w:val="Akapitzlist"/>
        <w:numPr>
          <w:ilvl w:val="0"/>
          <w:numId w:val="42"/>
        </w:numPr>
        <w:tabs>
          <w:tab w:val="left" w:pos="1531"/>
          <w:tab w:val="left" w:pos="5103"/>
        </w:tabs>
        <w:ind w:left="1531" w:hanging="743"/>
        <w:contextualSpacing/>
        <w:jc w:val="both"/>
        <w:rPr>
          <w:rFonts w:ascii="Arial Narrow" w:hAnsi="Arial Narrow"/>
          <w:szCs w:val="22"/>
        </w:rPr>
      </w:pPr>
      <w:r w:rsidRPr="00FC3ACF">
        <w:rPr>
          <w:rFonts w:ascii="Arial Narrow" w:hAnsi="Arial Narrow"/>
          <w:szCs w:val="22"/>
        </w:rPr>
        <w:t>Alarm antywłamaniowy</w:t>
      </w:r>
    </w:p>
    <w:p w14:paraId="17252E42" w14:textId="6FF21347" w:rsidR="00FC3ACF" w:rsidRPr="00FC3ACF" w:rsidRDefault="00FC3ACF" w:rsidP="000D02A8">
      <w:pPr>
        <w:pStyle w:val="Akapitzlist"/>
        <w:numPr>
          <w:ilvl w:val="0"/>
          <w:numId w:val="42"/>
        </w:numPr>
        <w:tabs>
          <w:tab w:val="left" w:pos="1531"/>
          <w:tab w:val="left" w:pos="5103"/>
        </w:tabs>
        <w:ind w:left="1531" w:hanging="743"/>
        <w:contextualSpacing/>
        <w:jc w:val="both"/>
        <w:rPr>
          <w:rFonts w:ascii="Arial Narrow" w:hAnsi="Arial Narrow"/>
          <w:szCs w:val="22"/>
        </w:rPr>
      </w:pPr>
      <w:r w:rsidRPr="00FC3ACF">
        <w:rPr>
          <w:rFonts w:ascii="Arial Narrow" w:hAnsi="Arial Narrow"/>
          <w:szCs w:val="22"/>
        </w:rPr>
        <w:t>Zamek centralny sterowany z pilota</w:t>
      </w:r>
      <w:r w:rsidR="00C214CE">
        <w:rPr>
          <w:rFonts w:ascii="Arial Narrow" w:hAnsi="Arial Narrow"/>
          <w:szCs w:val="22"/>
        </w:rPr>
        <w:t xml:space="preserve"> w obu kluczykach</w:t>
      </w:r>
    </w:p>
    <w:p w14:paraId="086C5792" w14:textId="61BB7D20" w:rsidR="00FC3ACF" w:rsidRPr="00FC3ACF" w:rsidRDefault="00FC3ACF" w:rsidP="000D02A8">
      <w:pPr>
        <w:pStyle w:val="Akapitzlist"/>
        <w:numPr>
          <w:ilvl w:val="0"/>
          <w:numId w:val="42"/>
        </w:numPr>
        <w:tabs>
          <w:tab w:val="left" w:pos="1531"/>
          <w:tab w:val="left" w:pos="5103"/>
        </w:tabs>
        <w:ind w:left="1531" w:hanging="743"/>
        <w:contextualSpacing/>
        <w:jc w:val="both"/>
        <w:rPr>
          <w:rFonts w:ascii="Arial Narrow" w:hAnsi="Arial Narrow"/>
          <w:szCs w:val="22"/>
        </w:rPr>
      </w:pPr>
      <w:proofErr w:type="spellStart"/>
      <w:r w:rsidRPr="00FC3ACF">
        <w:rPr>
          <w:rFonts w:ascii="Arial Narrow" w:hAnsi="Arial Narrow"/>
          <w:szCs w:val="22"/>
        </w:rPr>
        <w:t>Immobilizer</w:t>
      </w:r>
      <w:proofErr w:type="spellEnd"/>
    </w:p>
    <w:p w14:paraId="3F683B5B" w14:textId="77777777" w:rsidR="00FC3ACF" w:rsidRPr="00FC3ACF" w:rsidRDefault="00FC3ACF" w:rsidP="000D02A8">
      <w:pPr>
        <w:pStyle w:val="Akapitzlist"/>
        <w:numPr>
          <w:ilvl w:val="0"/>
          <w:numId w:val="42"/>
        </w:numPr>
        <w:tabs>
          <w:tab w:val="left" w:pos="1531"/>
          <w:tab w:val="left" w:pos="5103"/>
        </w:tabs>
        <w:ind w:left="1531" w:hanging="743"/>
        <w:contextualSpacing/>
        <w:jc w:val="both"/>
        <w:rPr>
          <w:rFonts w:ascii="Arial Narrow" w:hAnsi="Arial Narrow"/>
          <w:szCs w:val="22"/>
        </w:rPr>
      </w:pPr>
      <w:r w:rsidRPr="00FC3ACF">
        <w:rPr>
          <w:rFonts w:ascii="Arial Narrow" w:hAnsi="Arial Narrow"/>
          <w:szCs w:val="22"/>
        </w:rPr>
        <w:t>Szyby otwierane elektrycznie w drzwiach przednich</w:t>
      </w:r>
      <w:r w:rsidRPr="00FC3ACF">
        <w:rPr>
          <w:rFonts w:ascii="Arial Narrow" w:hAnsi="Arial Narrow"/>
          <w:szCs w:val="22"/>
        </w:rPr>
        <w:tab/>
      </w:r>
    </w:p>
    <w:p w14:paraId="1CB9D832" w14:textId="09FD85DB" w:rsidR="00FC3ACF" w:rsidRPr="00FC3ACF" w:rsidRDefault="00FC3ACF" w:rsidP="000D02A8">
      <w:pPr>
        <w:pStyle w:val="Akapitzlist"/>
        <w:numPr>
          <w:ilvl w:val="0"/>
          <w:numId w:val="42"/>
        </w:numPr>
        <w:tabs>
          <w:tab w:val="left" w:pos="1531"/>
          <w:tab w:val="left" w:pos="5103"/>
        </w:tabs>
        <w:ind w:left="1531" w:hanging="743"/>
        <w:contextualSpacing/>
        <w:jc w:val="both"/>
        <w:rPr>
          <w:rFonts w:ascii="Arial Narrow" w:hAnsi="Arial Narrow"/>
          <w:szCs w:val="22"/>
        </w:rPr>
      </w:pPr>
      <w:r w:rsidRPr="00FC3ACF">
        <w:rPr>
          <w:rFonts w:ascii="Arial Narrow" w:hAnsi="Arial Narrow"/>
          <w:szCs w:val="22"/>
        </w:rPr>
        <w:t>Ogranicznik prędkości (90 km\h)</w:t>
      </w:r>
      <w:r w:rsidR="00C214CE">
        <w:rPr>
          <w:rFonts w:ascii="Arial Narrow" w:hAnsi="Arial Narrow"/>
          <w:szCs w:val="22"/>
        </w:rPr>
        <w:t xml:space="preserve"> d</w:t>
      </w:r>
      <w:r w:rsidRPr="00FC3ACF">
        <w:rPr>
          <w:rFonts w:ascii="Arial Narrow" w:hAnsi="Arial Narrow"/>
          <w:szCs w:val="22"/>
        </w:rPr>
        <w:t>la samochodu o DMC pow. 3,5t</w:t>
      </w:r>
    </w:p>
    <w:p w14:paraId="20A7AA3E" w14:textId="7A4FD3B8" w:rsidR="00FC3ACF" w:rsidRPr="00FC3ACF" w:rsidRDefault="00FC3ACF" w:rsidP="000D02A8">
      <w:pPr>
        <w:pStyle w:val="Akapitzlist"/>
        <w:numPr>
          <w:ilvl w:val="0"/>
          <w:numId w:val="42"/>
        </w:numPr>
        <w:tabs>
          <w:tab w:val="left" w:pos="1531"/>
          <w:tab w:val="left" w:pos="5103"/>
        </w:tabs>
        <w:ind w:left="1531" w:hanging="743"/>
        <w:contextualSpacing/>
        <w:jc w:val="both"/>
        <w:rPr>
          <w:rFonts w:ascii="Arial Narrow" w:hAnsi="Arial Narrow"/>
          <w:szCs w:val="22"/>
        </w:rPr>
      </w:pPr>
      <w:r w:rsidRPr="00FC3ACF">
        <w:rPr>
          <w:rFonts w:ascii="Arial Narrow" w:hAnsi="Arial Narrow"/>
          <w:szCs w:val="22"/>
        </w:rPr>
        <w:t>Elektroniczny regulator prędkości obrotowej</w:t>
      </w:r>
    </w:p>
    <w:p w14:paraId="5B3AC937" w14:textId="637A219E" w:rsidR="00FC3ACF" w:rsidRPr="00FC3ACF" w:rsidRDefault="00FC3ACF" w:rsidP="000D02A8">
      <w:pPr>
        <w:pStyle w:val="Akapitzlist"/>
        <w:numPr>
          <w:ilvl w:val="0"/>
          <w:numId w:val="42"/>
        </w:numPr>
        <w:tabs>
          <w:tab w:val="left" w:pos="1531"/>
          <w:tab w:val="left" w:pos="5103"/>
        </w:tabs>
        <w:ind w:left="1531" w:hanging="743"/>
        <w:contextualSpacing/>
        <w:jc w:val="both"/>
        <w:rPr>
          <w:rFonts w:ascii="Arial Narrow" w:hAnsi="Arial Narrow"/>
          <w:szCs w:val="22"/>
        </w:rPr>
      </w:pPr>
      <w:r w:rsidRPr="00FC3ACF">
        <w:rPr>
          <w:rFonts w:ascii="Arial Narrow" w:hAnsi="Arial Narrow"/>
          <w:szCs w:val="22"/>
        </w:rPr>
        <w:t>Tabliczki i dokumentacja w języku polskim</w:t>
      </w:r>
    </w:p>
    <w:p w14:paraId="128A2D6E" w14:textId="5F689A44" w:rsidR="00FC3ACF" w:rsidRPr="00FC3ACF" w:rsidRDefault="00FC3ACF" w:rsidP="000D02A8">
      <w:pPr>
        <w:pStyle w:val="Akapitzlist"/>
        <w:numPr>
          <w:ilvl w:val="0"/>
          <w:numId w:val="42"/>
        </w:numPr>
        <w:tabs>
          <w:tab w:val="left" w:pos="1531"/>
          <w:tab w:val="left" w:pos="5103"/>
        </w:tabs>
        <w:ind w:left="1531" w:hanging="743"/>
        <w:contextualSpacing/>
        <w:jc w:val="both"/>
        <w:rPr>
          <w:rFonts w:ascii="Arial Narrow" w:hAnsi="Arial Narrow"/>
          <w:szCs w:val="22"/>
        </w:rPr>
      </w:pPr>
      <w:r w:rsidRPr="00FC3ACF">
        <w:rPr>
          <w:rFonts w:ascii="Arial Narrow" w:hAnsi="Arial Narrow"/>
          <w:szCs w:val="22"/>
        </w:rPr>
        <w:t>Dopuszczenie jako pojazd użytkowy UE</w:t>
      </w:r>
    </w:p>
    <w:p w14:paraId="59FD848A" w14:textId="4AF303CF" w:rsidR="00FC3ACF" w:rsidRPr="00FC3ACF" w:rsidRDefault="00FC3ACF" w:rsidP="000D02A8">
      <w:pPr>
        <w:pStyle w:val="Akapitzlist"/>
        <w:numPr>
          <w:ilvl w:val="0"/>
          <w:numId w:val="42"/>
        </w:numPr>
        <w:tabs>
          <w:tab w:val="left" w:pos="1531"/>
          <w:tab w:val="left" w:pos="5103"/>
        </w:tabs>
        <w:ind w:left="1531" w:hanging="743"/>
        <w:contextualSpacing/>
        <w:jc w:val="both"/>
        <w:rPr>
          <w:rFonts w:ascii="Arial Narrow" w:hAnsi="Arial Narrow"/>
          <w:szCs w:val="22"/>
        </w:rPr>
      </w:pPr>
      <w:r w:rsidRPr="00FC3ACF">
        <w:rPr>
          <w:rFonts w:ascii="Arial Narrow" w:hAnsi="Arial Narrow"/>
          <w:szCs w:val="22"/>
        </w:rPr>
        <w:t>Podnośnik samochodowy hydrauliczny</w:t>
      </w:r>
    </w:p>
    <w:p w14:paraId="6DD28915" w14:textId="67E6059F" w:rsidR="00FC3ACF" w:rsidRPr="00FC3ACF" w:rsidRDefault="00FC3ACF" w:rsidP="000D02A8">
      <w:pPr>
        <w:pStyle w:val="Akapitzlist"/>
        <w:numPr>
          <w:ilvl w:val="0"/>
          <w:numId w:val="42"/>
        </w:numPr>
        <w:tabs>
          <w:tab w:val="left" w:pos="1531"/>
          <w:tab w:val="left" w:pos="5103"/>
        </w:tabs>
        <w:ind w:left="1531" w:hanging="743"/>
        <w:contextualSpacing/>
        <w:jc w:val="both"/>
        <w:rPr>
          <w:rFonts w:ascii="Arial Narrow" w:hAnsi="Arial Narrow"/>
          <w:szCs w:val="22"/>
        </w:rPr>
      </w:pPr>
      <w:r w:rsidRPr="00FC3ACF">
        <w:rPr>
          <w:rFonts w:ascii="Arial Narrow" w:hAnsi="Arial Narrow"/>
          <w:szCs w:val="22"/>
        </w:rPr>
        <w:t>Zestaw narzędzi</w:t>
      </w:r>
    </w:p>
    <w:p w14:paraId="40E1DA7F" w14:textId="7E729467" w:rsidR="00FC3ACF" w:rsidRPr="00FC3ACF" w:rsidRDefault="00FC3ACF" w:rsidP="000D02A8">
      <w:pPr>
        <w:pStyle w:val="Akapitzlist"/>
        <w:numPr>
          <w:ilvl w:val="0"/>
          <w:numId w:val="42"/>
        </w:numPr>
        <w:tabs>
          <w:tab w:val="left" w:pos="1531"/>
          <w:tab w:val="left" w:pos="5103"/>
        </w:tabs>
        <w:ind w:left="1531" w:hanging="743"/>
        <w:contextualSpacing/>
        <w:jc w:val="both"/>
        <w:rPr>
          <w:rFonts w:ascii="Arial Narrow" w:hAnsi="Arial Narrow"/>
          <w:szCs w:val="22"/>
        </w:rPr>
      </w:pPr>
      <w:r w:rsidRPr="00FC3ACF">
        <w:rPr>
          <w:rFonts w:ascii="Arial Narrow" w:hAnsi="Arial Narrow"/>
          <w:szCs w:val="22"/>
        </w:rPr>
        <w:t>Klin pod koła</w:t>
      </w:r>
    </w:p>
    <w:p w14:paraId="33881B52" w14:textId="0CB425FD" w:rsidR="00FC3ACF" w:rsidRPr="00FC3ACF" w:rsidRDefault="00FC3ACF" w:rsidP="000D02A8">
      <w:pPr>
        <w:pStyle w:val="Akapitzlist"/>
        <w:numPr>
          <w:ilvl w:val="0"/>
          <w:numId w:val="42"/>
        </w:numPr>
        <w:tabs>
          <w:tab w:val="left" w:pos="1531"/>
          <w:tab w:val="left" w:pos="5103"/>
        </w:tabs>
        <w:ind w:left="1531" w:hanging="743"/>
        <w:contextualSpacing/>
        <w:jc w:val="both"/>
        <w:rPr>
          <w:rFonts w:ascii="Arial Narrow" w:hAnsi="Arial Narrow"/>
          <w:szCs w:val="22"/>
        </w:rPr>
      </w:pPr>
      <w:r w:rsidRPr="00FC3ACF">
        <w:rPr>
          <w:rFonts w:ascii="Arial Narrow" w:hAnsi="Arial Narrow"/>
          <w:szCs w:val="22"/>
        </w:rPr>
        <w:t>OBD (Diagnoza On Board) generacji C</w:t>
      </w:r>
    </w:p>
    <w:p w14:paraId="6BF4C7A1" w14:textId="7A23CDFB" w:rsidR="009B6CAE" w:rsidRDefault="005D006F" w:rsidP="000D02A8">
      <w:pPr>
        <w:pStyle w:val="Akapitzlist"/>
        <w:numPr>
          <w:ilvl w:val="0"/>
          <w:numId w:val="42"/>
        </w:numPr>
        <w:tabs>
          <w:tab w:val="left" w:pos="1531"/>
          <w:tab w:val="left" w:pos="5103"/>
        </w:tabs>
        <w:ind w:left="1531" w:hanging="743"/>
        <w:contextualSpacing/>
        <w:jc w:val="both"/>
        <w:rPr>
          <w:rFonts w:ascii="Arial Narrow" w:hAnsi="Arial Narrow"/>
          <w:szCs w:val="22"/>
        </w:rPr>
      </w:pPr>
      <w:r>
        <w:rPr>
          <w:rFonts w:ascii="Arial Narrow" w:hAnsi="Arial Narrow"/>
          <w:szCs w:val="22"/>
        </w:rPr>
        <w:t>K</w:t>
      </w:r>
      <w:r w:rsidRPr="009B6CAE">
        <w:rPr>
          <w:rFonts w:ascii="Arial Narrow" w:hAnsi="Arial Narrow"/>
          <w:szCs w:val="22"/>
        </w:rPr>
        <w:t xml:space="preserve">amera </w:t>
      </w:r>
      <w:r w:rsidR="009B6CAE" w:rsidRPr="009B6CAE">
        <w:rPr>
          <w:rFonts w:ascii="Arial Narrow" w:hAnsi="Arial Narrow"/>
          <w:szCs w:val="22"/>
        </w:rPr>
        <w:t>cofania zamocowana nad tylnymi drzwiami po środku pojazdu</w:t>
      </w:r>
    </w:p>
    <w:p w14:paraId="4E292BC0" w14:textId="48473A05" w:rsidR="006166CD" w:rsidRPr="009B6CAE" w:rsidRDefault="005D006F" w:rsidP="000D02A8">
      <w:pPr>
        <w:pStyle w:val="Akapitzlist"/>
        <w:numPr>
          <w:ilvl w:val="0"/>
          <w:numId w:val="42"/>
        </w:numPr>
        <w:tabs>
          <w:tab w:val="left" w:pos="1531"/>
          <w:tab w:val="left" w:pos="5103"/>
        </w:tabs>
        <w:ind w:left="1531" w:hanging="743"/>
        <w:contextualSpacing/>
        <w:jc w:val="both"/>
        <w:rPr>
          <w:rFonts w:ascii="Arial Narrow" w:hAnsi="Arial Narrow"/>
          <w:szCs w:val="22"/>
        </w:rPr>
      </w:pPr>
      <w:r>
        <w:rPr>
          <w:rFonts w:ascii="Arial Narrow" w:hAnsi="Arial Narrow"/>
          <w:szCs w:val="22"/>
        </w:rPr>
        <w:t xml:space="preserve">Przygotowanie </w:t>
      </w:r>
      <w:r w:rsidR="006166CD">
        <w:rPr>
          <w:rFonts w:ascii="Arial Narrow" w:hAnsi="Arial Narrow"/>
          <w:szCs w:val="22"/>
        </w:rPr>
        <w:t xml:space="preserve">do usług zdalnych </w:t>
      </w:r>
    </w:p>
    <w:p w14:paraId="75F1A32E" w14:textId="139C4E2C" w:rsidR="00780357" w:rsidRDefault="000E5B05" w:rsidP="000D02A8">
      <w:pPr>
        <w:pStyle w:val="Akapitzlist"/>
        <w:numPr>
          <w:ilvl w:val="0"/>
          <w:numId w:val="42"/>
        </w:numPr>
        <w:tabs>
          <w:tab w:val="left" w:pos="1531"/>
          <w:tab w:val="left" w:pos="5103"/>
        </w:tabs>
        <w:ind w:left="1531" w:hanging="743"/>
        <w:contextualSpacing/>
        <w:jc w:val="both"/>
        <w:rPr>
          <w:rFonts w:ascii="Arial Narrow" w:hAnsi="Arial Narrow"/>
          <w:szCs w:val="22"/>
        </w:rPr>
      </w:pPr>
      <w:r>
        <w:rPr>
          <w:rFonts w:ascii="Arial Narrow" w:hAnsi="Arial Narrow"/>
          <w:szCs w:val="22"/>
        </w:rPr>
        <w:t>P</w:t>
      </w:r>
      <w:r w:rsidR="00780357">
        <w:rPr>
          <w:rFonts w:ascii="Arial Narrow" w:hAnsi="Arial Narrow"/>
          <w:szCs w:val="22"/>
        </w:rPr>
        <w:t>okrowce</w:t>
      </w:r>
      <w:r>
        <w:rPr>
          <w:rFonts w:ascii="Arial Narrow" w:hAnsi="Arial Narrow"/>
          <w:szCs w:val="22"/>
        </w:rPr>
        <w:t>, założone</w:t>
      </w:r>
      <w:r w:rsidR="00780357">
        <w:rPr>
          <w:rFonts w:ascii="Arial Narrow" w:hAnsi="Arial Narrow"/>
          <w:szCs w:val="22"/>
        </w:rPr>
        <w:t xml:space="preserve"> na siedzenia</w:t>
      </w:r>
    </w:p>
    <w:p w14:paraId="3765A78C" w14:textId="61F4168F" w:rsidR="00C214CE" w:rsidRDefault="005D006F" w:rsidP="000D02A8">
      <w:pPr>
        <w:pStyle w:val="Akapitzlist"/>
        <w:numPr>
          <w:ilvl w:val="0"/>
          <w:numId w:val="42"/>
        </w:numPr>
        <w:tabs>
          <w:tab w:val="left" w:pos="1531"/>
          <w:tab w:val="left" w:pos="5103"/>
        </w:tabs>
        <w:ind w:left="1531" w:hanging="743"/>
        <w:contextualSpacing/>
        <w:jc w:val="both"/>
        <w:rPr>
          <w:rFonts w:ascii="Arial Narrow" w:hAnsi="Arial Narrow"/>
          <w:szCs w:val="22"/>
        </w:rPr>
      </w:pPr>
      <w:r>
        <w:rPr>
          <w:rFonts w:ascii="Arial Narrow" w:hAnsi="Arial Narrow"/>
          <w:szCs w:val="22"/>
        </w:rPr>
        <w:t>A</w:t>
      </w:r>
      <w:r w:rsidR="00C214CE">
        <w:rPr>
          <w:rFonts w:ascii="Arial Narrow" w:hAnsi="Arial Narrow"/>
          <w:szCs w:val="22"/>
        </w:rPr>
        <w:t>systent martwego pola</w:t>
      </w:r>
    </w:p>
    <w:p w14:paraId="5B58B79C" w14:textId="57A279AB" w:rsidR="00012145" w:rsidRDefault="00012145" w:rsidP="000D02A8">
      <w:pPr>
        <w:pStyle w:val="Akapitzlist"/>
        <w:numPr>
          <w:ilvl w:val="0"/>
          <w:numId w:val="42"/>
        </w:numPr>
        <w:tabs>
          <w:tab w:val="left" w:pos="1531"/>
          <w:tab w:val="left" w:pos="5103"/>
        </w:tabs>
        <w:ind w:left="1531" w:hanging="743"/>
        <w:contextualSpacing/>
        <w:jc w:val="both"/>
        <w:rPr>
          <w:rFonts w:ascii="Arial Narrow" w:hAnsi="Arial Narrow"/>
          <w:szCs w:val="22"/>
        </w:rPr>
      </w:pPr>
      <w:r>
        <w:rPr>
          <w:rFonts w:ascii="Arial Narrow" w:hAnsi="Arial Narrow"/>
          <w:szCs w:val="22"/>
        </w:rPr>
        <w:t xml:space="preserve">Asystent martwego pola z boku </w:t>
      </w:r>
    </w:p>
    <w:p w14:paraId="45073005" w14:textId="0FA6A7CC" w:rsidR="00B74D93" w:rsidRDefault="00B74D93" w:rsidP="000D02A8">
      <w:pPr>
        <w:pStyle w:val="Akapitzlist"/>
        <w:numPr>
          <w:ilvl w:val="0"/>
          <w:numId w:val="42"/>
        </w:numPr>
        <w:tabs>
          <w:tab w:val="left" w:pos="1531"/>
          <w:tab w:val="left" w:pos="5103"/>
        </w:tabs>
        <w:ind w:left="1531" w:hanging="743"/>
        <w:contextualSpacing/>
        <w:jc w:val="both"/>
        <w:rPr>
          <w:rFonts w:ascii="Arial Narrow" w:hAnsi="Arial Narrow"/>
          <w:szCs w:val="22"/>
        </w:rPr>
      </w:pPr>
      <w:r>
        <w:rPr>
          <w:rFonts w:ascii="Arial Narrow" w:hAnsi="Arial Narrow"/>
          <w:szCs w:val="22"/>
        </w:rPr>
        <w:t>Asystent bocznego wiatru</w:t>
      </w:r>
    </w:p>
    <w:p w14:paraId="55295DC7" w14:textId="6E1619E8" w:rsidR="00A84628" w:rsidRDefault="00A84628" w:rsidP="000D02A8">
      <w:pPr>
        <w:pStyle w:val="Akapitzlist"/>
        <w:numPr>
          <w:ilvl w:val="0"/>
          <w:numId w:val="42"/>
        </w:numPr>
        <w:tabs>
          <w:tab w:val="left" w:pos="1531"/>
          <w:tab w:val="left" w:pos="5103"/>
        </w:tabs>
        <w:ind w:left="1531" w:hanging="743"/>
        <w:contextualSpacing/>
        <w:jc w:val="both"/>
        <w:rPr>
          <w:rFonts w:ascii="Arial Narrow" w:hAnsi="Arial Narrow"/>
          <w:szCs w:val="22"/>
        </w:rPr>
      </w:pPr>
      <w:r>
        <w:rPr>
          <w:rFonts w:ascii="Arial Narrow" w:hAnsi="Arial Narrow"/>
          <w:szCs w:val="22"/>
        </w:rPr>
        <w:t>Inteligentny asystent prędkości</w:t>
      </w:r>
    </w:p>
    <w:p w14:paraId="70BE496E" w14:textId="66480089" w:rsidR="00012145" w:rsidRDefault="00012145" w:rsidP="000D02A8">
      <w:pPr>
        <w:pStyle w:val="Akapitzlist"/>
        <w:numPr>
          <w:ilvl w:val="0"/>
          <w:numId w:val="42"/>
        </w:numPr>
        <w:tabs>
          <w:tab w:val="left" w:pos="1531"/>
          <w:tab w:val="left" w:pos="5103"/>
        </w:tabs>
        <w:ind w:left="1531" w:hanging="743"/>
        <w:contextualSpacing/>
        <w:jc w:val="both"/>
        <w:rPr>
          <w:rFonts w:ascii="Arial Narrow" w:hAnsi="Arial Narrow"/>
          <w:szCs w:val="22"/>
        </w:rPr>
      </w:pPr>
      <w:r>
        <w:rPr>
          <w:rFonts w:ascii="Arial Narrow" w:hAnsi="Arial Narrow"/>
          <w:szCs w:val="22"/>
        </w:rPr>
        <w:t>Asystent wspomagający ruszanie</w:t>
      </w:r>
    </w:p>
    <w:p w14:paraId="283EE5D0" w14:textId="3578C7F5" w:rsidR="006A0B19" w:rsidRDefault="005D006F" w:rsidP="000D02A8">
      <w:pPr>
        <w:pStyle w:val="Akapitzlist"/>
        <w:numPr>
          <w:ilvl w:val="0"/>
          <w:numId w:val="42"/>
        </w:numPr>
        <w:tabs>
          <w:tab w:val="left" w:pos="1531"/>
          <w:tab w:val="left" w:pos="5103"/>
        </w:tabs>
        <w:ind w:left="1531" w:hanging="743"/>
        <w:contextualSpacing/>
        <w:jc w:val="both"/>
        <w:rPr>
          <w:rFonts w:ascii="Arial Narrow" w:hAnsi="Arial Narrow"/>
          <w:szCs w:val="22"/>
        </w:rPr>
      </w:pPr>
      <w:r>
        <w:rPr>
          <w:rFonts w:ascii="Arial Narrow" w:hAnsi="Arial Narrow"/>
          <w:szCs w:val="22"/>
        </w:rPr>
        <w:t>U</w:t>
      </w:r>
      <w:r w:rsidR="006A0B19">
        <w:rPr>
          <w:rFonts w:ascii="Arial Narrow" w:hAnsi="Arial Narrow"/>
          <w:szCs w:val="22"/>
        </w:rPr>
        <w:t>chwyt do wsiadania</w:t>
      </w:r>
    </w:p>
    <w:p w14:paraId="68A026F7" w14:textId="448B9ED5" w:rsidR="00641870" w:rsidRDefault="00641870" w:rsidP="000D02A8">
      <w:pPr>
        <w:pStyle w:val="Akapitzlist"/>
        <w:numPr>
          <w:ilvl w:val="0"/>
          <w:numId w:val="42"/>
        </w:numPr>
        <w:tabs>
          <w:tab w:val="left" w:pos="1531"/>
          <w:tab w:val="left" w:pos="5103"/>
        </w:tabs>
        <w:ind w:left="1531" w:hanging="743"/>
        <w:contextualSpacing/>
        <w:jc w:val="both"/>
        <w:rPr>
          <w:rFonts w:ascii="Arial Narrow" w:hAnsi="Arial Narrow"/>
          <w:szCs w:val="22"/>
        </w:rPr>
      </w:pPr>
      <w:r w:rsidRPr="00641870">
        <w:rPr>
          <w:rFonts w:ascii="Arial Narrow" w:hAnsi="Arial Narrow"/>
          <w:szCs w:val="22"/>
        </w:rPr>
        <w:t>Przedłużenie do podłączenia PSM</w:t>
      </w:r>
    </w:p>
    <w:p w14:paraId="6304D8C9" w14:textId="08CD9AEC" w:rsidR="00960286" w:rsidRDefault="00960286" w:rsidP="000D02A8">
      <w:pPr>
        <w:pStyle w:val="Akapitzlist"/>
        <w:numPr>
          <w:ilvl w:val="0"/>
          <w:numId w:val="42"/>
        </w:numPr>
        <w:tabs>
          <w:tab w:val="left" w:pos="1531"/>
          <w:tab w:val="left" w:pos="5103"/>
        </w:tabs>
        <w:ind w:left="1531" w:hanging="743"/>
        <w:contextualSpacing/>
        <w:jc w:val="both"/>
        <w:rPr>
          <w:rFonts w:ascii="Arial Narrow" w:hAnsi="Arial Narrow"/>
          <w:szCs w:val="22"/>
        </w:rPr>
      </w:pPr>
      <w:r>
        <w:rPr>
          <w:rFonts w:ascii="Arial Narrow" w:hAnsi="Arial Narrow"/>
          <w:szCs w:val="22"/>
        </w:rPr>
        <w:t>Parametryzowany moduł specjalny</w:t>
      </w:r>
    </w:p>
    <w:p w14:paraId="4577D4F0" w14:textId="6945AE57" w:rsidR="00960286" w:rsidRDefault="00960286" w:rsidP="000D02A8">
      <w:pPr>
        <w:pStyle w:val="Akapitzlist"/>
        <w:numPr>
          <w:ilvl w:val="0"/>
          <w:numId w:val="42"/>
        </w:numPr>
        <w:tabs>
          <w:tab w:val="left" w:pos="1531"/>
          <w:tab w:val="left" w:pos="5103"/>
        </w:tabs>
        <w:ind w:left="1531" w:hanging="743"/>
        <w:contextualSpacing/>
        <w:jc w:val="both"/>
        <w:rPr>
          <w:rFonts w:ascii="Arial Narrow" w:hAnsi="Arial Narrow"/>
          <w:szCs w:val="22"/>
        </w:rPr>
      </w:pPr>
      <w:r>
        <w:rPr>
          <w:rFonts w:ascii="Arial Narrow" w:hAnsi="Arial Narrow"/>
          <w:szCs w:val="22"/>
        </w:rPr>
        <w:t>Funkcja Eco Start-stop</w:t>
      </w:r>
    </w:p>
    <w:p w14:paraId="65B88544" w14:textId="77777777" w:rsidR="00960286" w:rsidRDefault="00960286" w:rsidP="000D02A8">
      <w:pPr>
        <w:pStyle w:val="Akapitzlist"/>
        <w:numPr>
          <w:ilvl w:val="0"/>
          <w:numId w:val="42"/>
        </w:numPr>
        <w:tabs>
          <w:tab w:val="left" w:pos="1531"/>
          <w:tab w:val="left" w:pos="5103"/>
        </w:tabs>
        <w:ind w:left="1531" w:hanging="743"/>
        <w:contextualSpacing/>
        <w:jc w:val="both"/>
        <w:rPr>
          <w:rFonts w:ascii="Arial Narrow" w:hAnsi="Arial Narrow"/>
          <w:szCs w:val="22"/>
        </w:rPr>
      </w:pPr>
      <w:r>
        <w:rPr>
          <w:rFonts w:ascii="Arial Narrow" w:hAnsi="Arial Narrow"/>
          <w:szCs w:val="22"/>
        </w:rPr>
        <w:t xml:space="preserve">Funkcja </w:t>
      </w:r>
      <w:proofErr w:type="spellStart"/>
      <w:r>
        <w:rPr>
          <w:rFonts w:ascii="Arial Narrow" w:hAnsi="Arial Narrow"/>
          <w:szCs w:val="22"/>
        </w:rPr>
        <w:t>SoS</w:t>
      </w:r>
      <w:proofErr w:type="spellEnd"/>
      <w:r>
        <w:rPr>
          <w:rFonts w:ascii="Arial Narrow" w:hAnsi="Arial Narrow"/>
          <w:szCs w:val="22"/>
        </w:rPr>
        <w:t xml:space="preserve">, </w:t>
      </w:r>
    </w:p>
    <w:p w14:paraId="6C91492C" w14:textId="6B2AD84A" w:rsidR="00960286" w:rsidRDefault="00960286" w:rsidP="000D02A8">
      <w:pPr>
        <w:pStyle w:val="Akapitzlist"/>
        <w:numPr>
          <w:ilvl w:val="0"/>
          <w:numId w:val="42"/>
        </w:numPr>
        <w:tabs>
          <w:tab w:val="left" w:pos="1531"/>
          <w:tab w:val="left" w:pos="5103"/>
        </w:tabs>
        <w:ind w:left="1531" w:hanging="743"/>
        <w:contextualSpacing/>
        <w:jc w:val="both"/>
        <w:rPr>
          <w:rFonts w:ascii="Arial Narrow" w:hAnsi="Arial Narrow"/>
          <w:szCs w:val="22"/>
        </w:rPr>
      </w:pPr>
      <w:r>
        <w:rPr>
          <w:rFonts w:ascii="Arial Narrow" w:hAnsi="Arial Narrow"/>
          <w:szCs w:val="22"/>
        </w:rPr>
        <w:t>moduł komunikacyjny z kartą SIM</w:t>
      </w:r>
    </w:p>
    <w:p w14:paraId="6A7D2F14" w14:textId="7EEDC1F7" w:rsidR="004C0B9F" w:rsidRDefault="004C0B9F" w:rsidP="000D02A8">
      <w:pPr>
        <w:pStyle w:val="Akapitzlist"/>
        <w:numPr>
          <w:ilvl w:val="0"/>
          <w:numId w:val="42"/>
        </w:numPr>
        <w:tabs>
          <w:tab w:val="left" w:pos="1531"/>
          <w:tab w:val="left" w:pos="5103"/>
        </w:tabs>
        <w:ind w:left="1531" w:hanging="743"/>
        <w:contextualSpacing/>
        <w:jc w:val="both"/>
        <w:rPr>
          <w:rFonts w:ascii="Arial Narrow" w:hAnsi="Arial Narrow"/>
          <w:szCs w:val="22"/>
        </w:rPr>
      </w:pPr>
      <w:r>
        <w:rPr>
          <w:rFonts w:ascii="Arial Narrow" w:hAnsi="Arial Narrow"/>
          <w:szCs w:val="22"/>
        </w:rPr>
        <w:t>komfortowy dachowy panel obsługowy</w:t>
      </w:r>
    </w:p>
    <w:p w14:paraId="453AC422" w14:textId="3FA8DFE2" w:rsidR="00B74D93" w:rsidRPr="009B6CAE" w:rsidRDefault="00B74D93" w:rsidP="000D02A8">
      <w:pPr>
        <w:pStyle w:val="Akapitzlist"/>
        <w:numPr>
          <w:ilvl w:val="0"/>
          <w:numId w:val="42"/>
        </w:numPr>
        <w:tabs>
          <w:tab w:val="left" w:pos="1531"/>
          <w:tab w:val="left" w:pos="5103"/>
        </w:tabs>
        <w:ind w:left="1531" w:hanging="743"/>
        <w:contextualSpacing/>
        <w:jc w:val="both"/>
        <w:rPr>
          <w:rFonts w:ascii="Arial Narrow" w:hAnsi="Arial Narrow"/>
          <w:szCs w:val="22"/>
        </w:rPr>
      </w:pPr>
      <w:r>
        <w:rPr>
          <w:rFonts w:ascii="Arial Narrow" w:hAnsi="Arial Narrow"/>
          <w:szCs w:val="22"/>
        </w:rPr>
        <w:t>Dywaniki podłogowe</w:t>
      </w:r>
    </w:p>
    <w:p w14:paraId="4021E4CC" w14:textId="54D2DFDF" w:rsidR="009B6CAE" w:rsidRPr="00FC0E3F" w:rsidRDefault="009B6CAE" w:rsidP="00FC0E3F">
      <w:pPr>
        <w:tabs>
          <w:tab w:val="left" w:pos="1134"/>
          <w:tab w:val="left" w:pos="5103"/>
        </w:tabs>
        <w:spacing w:afterLines="60" w:after="144"/>
        <w:contextualSpacing/>
        <w:jc w:val="both"/>
        <w:rPr>
          <w:rFonts w:ascii="Arial Narrow" w:hAnsi="Arial Narrow"/>
          <w:szCs w:val="22"/>
        </w:rPr>
      </w:pPr>
    </w:p>
    <w:p w14:paraId="1CF1ECBF" w14:textId="67EDEE0A" w:rsidR="0062780B" w:rsidRPr="003D5A51" w:rsidRDefault="0062780B" w:rsidP="0062780B">
      <w:pPr>
        <w:pStyle w:val="Akapitzlist"/>
        <w:keepNext/>
        <w:numPr>
          <w:ilvl w:val="1"/>
          <w:numId w:val="2"/>
        </w:numPr>
        <w:spacing w:afterLines="60" w:after="144"/>
        <w:contextualSpacing/>
        <w:outlineLvl w:val="2"/>
        <w:rPr>
          <w:rFonts w:ascii="Arial Narrow" w:hAnsi="Arial Narrow" w:cs="Calibri"/>
          <w:b/>
          <w:szCs w:val="22"/>
          <w:lang w:eastAsia="pl-PL"/>
        </w:rPr>
      </w:pPr>
      <w:r>
        <w:rPr>
          <w:rFonts w:ascii="Arial Narrow" w:hAnsi="Arial Narrow" w:cs="Calibri"/>
          <w:b/>
          <w:szCs w:val="22"/>
          <w:lang w:eastAsia="pl-PL"/>
        </w:rPr>
        <w:t>Doposażenie</w:t>
      </w:r>
      <w:r w:rsidRPr="003D5A51">
        <w:rPr>
          <w:rFonts w:ascii="Arial Narrow" w:hAnsi="Arial Narrow" w:cs="Calibri"/>
          <w:b/>
          <w:szCs w:val="22"/>
          <w:lang w:eastAsia="pl-PL"/>
        </w:rPr>
        <w:t xml:space="preserve"> samochodu</w:t>
      </w:r>
    </w:p>
    <w:p w14:paraId="5DDA105E" w14:textId="779DCE17" w:rsidR="006166CD" w:rsidRPr="009B6CAE" w:rsidRDefault="006166CD" w:rsidP="006166CD">
      <w:pPr>
        <w:pStyle w:val="Akapitzlist"/>
        <w:numPr>
          <w:ilvl w:val="0"/>
          <w:numId w:val="41"/>
        </w:numPr>
        <w:tabs>
          <w:tab w:val="left" w:pos="1531"/>
          <w:tab w:val="left" w:pos="5103"/>
        </w:tabs>
        <w:ind w:left="1531" w:hanging="743"/>
        <w:contextualSpacing/>
        <w:jc w:val="both"/>
        <w:rPr>
          <w:rFonts w:ascii="Arial Narrow" w:hAnsi="Arial Narrow"/>
          <w:szCs w:val="22"/>
        </w:rPr>
      </w:pPr>
      <w:r w:rsidRPr="009B6CAE">
        <w:rPr>
          <w:rFonts w:ascii="Arial Narrow" w:hAnsi="Arial Narrow"/>
          <w:szCs w:val="22"/>
        </w:rPr>
        <w:t>Tapicerka boków</w:t>
      </w:r>
    </w:p>
    <w:p w14:paraId="11B2DEB6" w14:textId="77777777" w:rsidR="006166CD" w:rsidRPr="009B6CAE" w:rsidRDefault="006166CD" w:rsidP="006166CD">
      <w:pPr>
        <w:pStyle w:val="Akapitzlist"/>
        <w:numPr>
          <w:ilvl w:val="0"/>
          <w:numId w:val="41"/>
        </w:numPr>
        <w:tabs>
          <w:tab w:val="left" w:pos="1531"/>
          <w:tab w:val="left" w:pos="5103"/>
        </w:tabs>
        <w:ind w:left="1531" w:hanging="743"/>
        <w:contextualSpacing/>
        <w:jc w:val="both"/>
        <w:rPr>
          <w:rFonts w:ascii="Arial Narrow" w:hAnsi="Arial Narrow"/>
          <w:szCs w:val="22"/>
        </w:rPr>
      </w:pPr>
      <w:r w:rsidRPr="009B6CAE">
        <w:rPr>
          <w:rFonts w:ascii="Arial Narrow" w:hAnsi="Arial Narrow"/>
          <w:szCs w:val="22"/>
        </w:rPr>
        <w:t>Podłoga antypoślizgowa z płyty wielowarstwowej, wodoodpornej</w:t>
      </w:r>
    </w:p>
    <w:p w14:paraId="1616A990" w14:textId="77777777" w:rsidR="006166CD" w:rsidRPr="009B6CAE" w:rsidRDefault="006166CD" w:rsidP="006166CD">
      <w:pPr>
        <w:pStyle w:val="Akapitzlist"/>
        <w:numPr>
          <w:ilvl w:val="0"/>
          <w:numId w:val="41"/>
        </w:numPr>
        <w:tabs>
          <w:tab w:val="left" w:pos="1531"/>
          <w:tab w:val="left" w:pos="5103"/>
        </w:tabs>
        <w:ind w:left="1531" w:hanging="743"/>
        <w:contextualSpacing/>
        <w:jc w:val="both"/>
        <w:rPr>
          <w:rFonts w:ascii="Arial Narrow" w:hAnsi="Arial Narrow"/>
          <w:szCs w:val="22"/>
        </w:rPr>
      </w:pPr>
      <w:r w:rsidRPr="009B6CAE">
        <w:rPr>
          <w:rFonts w:ascii="Arial Narrow" w:hAnsi="Arial Narrow"/>
          <w:szCs w:val="22"/>
        </w:rPr>
        <w:t>Tapicerka z tkaniny</w:t>
      </w:r>
    </w:p>
    <w:p w14:paraId="7E73AAB0" w14:textId="12020F7D" w:rsidR="006166CD" w:rsidRPr="009B6CAE" w:rsidRDefault="00D869E5" w:rsidP="006166CD">
      <w:pPr>
        <w:pStyle w:val="Akapitzlist"/>
        <w:numPr>
          <w:ilvl w:val="0"/>
          <w:numId w:val="41"/>
        </w:numPr>
        <w:tabs>
          <w:tab w:val="left" w:pos="1531"/>
          <w:tab w:val="left" w:pos="5103"/>
        </w:tabs>
        <w:ind w:left="1531" w:hanging="743"/>
        <w:contextualSpacing/>
        <w:jc w:val="both"/>
        <w:rPr>
          <w:rFonts w:ascii="Arial Narrow" w:hAnsi="Arial Narrow"/>
          <w:szCs w:val="22"/>
        </w:rPr>
      </w:pPr>
      <w:r>
        <w:rPr>
          <w:rFonts w:ascii="Arial Narrow" w:hAnsi="Arial Narrow"/>
          <w:szCs w:val="22"/>
        </w:rPr>
        <w:t>I</w:t>
      </w:r>
      <w:r w:rsidR="006166CD" w:rsidRPr="009B6CAE">
        <w:rPr>
          <w:rFonts w:ascii="Arial Narrow" w:hAnsi="Arial Narrow"/>
          <w:szCs w:val="22"/>
        </w:rPr>
        <w:t xml:space="preserve">zolacja ścian sufitu i podłogi, </w:t>
      </w:r>
    </w:p>
    <w:p w14:paraId="366816AD" w14:textId="788A9F8D" w:rsidR="006166CD" w:rsidRPr="009B6CAE" w:rsidRDefault="00D869E5" w:rsidP="006166CD">
      <w:pPr>
        <w:pStyle w:val="Akapitzlist"/>
        <w:numPr>
          <w:ilvl w:val="0"/>
          <w:numId w:val="41"/>
        </w:numPr>
        <w:tabs>
          <w:tab w:val="left" w:pos="1531"/>
          <w:tab w:val="left" w:pos="5103"/>
        </w:tabs>
        <w:ind w:left="1531" w:hanging="743"/>
        <w:contextualSpacing/>
        <w:jc w:val="both"/>
        <w:rPr>
          <w:rFonts w:ascii="Arial Narrow" w:hAnsi="Arial Narrow"/>
          <w:szCs w:val="22"/>
        </w:rPr>
      </w:pPr>
      <w:r>
        <w:rPr>
          <w:rFonts w:ascii="Arial Narrow" w:hAnsi="Arial Narrow"/>
          <w:szCs w:val="22"/>
        </w:rPr>
        <w:t>P</w:t>
      </w:r>
      <w:r w:rsidR="006166CD" w:rsidRPr="009B6CAE">
        <w:rPr>
          <w:rFonts w:ascii="Arial Narrow" w:hAnsi="Arial Narrow"/>
          <w:szCs w:val="22"/>
        </w:rPr>
        <w:t xml:space="preserve">odłoga antypoślizgowa i odporna na zniszczenie z wielowarstwowej płyty, </w:t>
      </w:r>
    </w:p>
    <w:p w14:paraId="523AC4B0" w14:textId="20A3A963" w:rsidR="006166CD" w:rsidRPr="009B6CAE" w:rsidRDefault="00D869E5" w:rsidP="006166CD">
      <w:pPr>
        <w:pStyle w:val="Akapitzlist"/>
        <w:numPr>
          <w:ilvl w:val="0"/>
          <w:numId w:val="41"/>
        </w:numPr>
        <w:tabs>
          <w:tab w:val="left" w:pos="1531"/>
          <w:tab w:val="left" w:pos="5103"/>
        </w:tabs>
        <w:ind w:left="1531" w:hanging="743"/>
        <w:contextualSpacing/>
        <w:jc w:val="both"/>
        <w:rPr>
          <w:rFonts w:ascii="Arial Narrow" w:hAnsi="Arial Narrow"/>
          <w:szCs w:val="22"/>
        </w:rPr>
      </w:pPr>
      <w:r>
        <w:rPr>
          <w:rFonts w:ascii="Arial Narrow" w:hAnsi="Arial Narrow"/>
          <w:szCs w:val="22"/>
        </w:rPr>
        <w:t>W</w:t>
      </w:r>
      <w:r w:rsidR="006166CD" w:rsidRPr="009B6CAE">
        <w:rPr>
          <w:rFonts w:ascii="Arial Narrow" w:hAnsi="Arial Narrow"/>
          <w:szCs w:val="22"/>
        </w:rPr>
        <w:t xml:space="preserve">ykonanie podsufitki w przedziale operatorskim, </w:t>
      </w:r>
    </w:p>
    <w:p w14:paraId="3398659C" w14:textId="181A9B4F" w:rsidR="006166CD" w:rsidRPr="009B6CAE" w:rsidRDefault="00D869E5" w:rsidP="006166CD">
      <w:pPr>
        <w:pStyle w:val="Akapitzlist"/>
        <w:numPr>
          <w:ilvl w:val="0"/>
          <w:numId w:val="41"/>
        </w:numPr>
        <w:tabs>
          <w:tab w:val="left" w:pos="1531"/>
          <w:tab w:val="left" w:pos="5103"/>
        </w:tabs>
        <w:ind w:left="1531" w:hanging="743"/>
        <w:contextualSpacing/>
        <w:jc w:val="both"/>
        <w:rPr>
          <w:rFonts w:ascii="Arial Narrow" w:hAnsi="Arial Narrow"/>
          <w:szCs w:val="22"/>
        </w:rPr>
      </w:pPr>
      <w:r>
        <w:rPr>
          <w:rFonts w:ascii="Arial Narrow" w:hAnsi="Arial Narrow"/>
          <w:szCs w:val="22"/>
        </w:rPr>
        <w:t>P</w:t>
      </w:r>
      <w:r w:rsidR="006166CD" w:rsidRPr="009B6CAE">
        <w:rPr>
          <w:rFonts w:ascii="Arial Narrow" w:hAnsi="Arial Narrow"/>
          <w:szCs w:val="22"/>
        </w:rPr>
        <w:t xml:space="preserve">rzepust kablowy w tylnych drzwiach samochodu, </w:t>
      </w:r>
    </w:p>
    <w:p w14:paraId="787EEB0F" w14:textId="4F0896CB" w:rsidR="006166CD" w:rsidRPr="009B6CAE" w:rsidRDefault="00D869E5" w:rsidP="006166CD">
      <w:pPr>
        <w:pStyle w:val="Akapitzlist"/>
        <w:numPr>
          <w:ilvl w:val="0"/>
          <w:numId w:val="41"/>
        </w:numPr>
        <w:tabs>
          <w:tab w:val="left" w:pos="1531"/>
          <w:tab w:val="left" w:pos="5103"/>
        </w:tabs>
        <w:ind w:left="1531" w:hanging="743"/>
        <w:contextualSpacing/>
        <w:jc w:val="both"/>
        <w:rPr>
          <w:rFonts w:ascii="Arial Narrow" w:hAnsi="Arial Narrow"/>
          <w:szCs w:val="22"/>
        </w:rPr>
      </w:pPr>
      <w:r>
        <w:rPr>
          <w:rFonts w:ascii="Arial Narrow" w:hAnsi="Arial Narrow"/>
          <w:szCs w:val="22"/>
        </w:rPr>
        <w:t>P</w:t>
      </w:r>
      <w:r w:rsidR="006166CD" w:rsidRPr="009B6CAE">
        <w:rPr>
          <w:rFonts w:ascii="Arial Narrow" w:hAnsi="Arial Narrow"/>
          <w:szCs w:val="22"/>
        </w:rPr>
        <w:t xml:space="preserve">rowadnica kabli zapobiegająca ich przytrzaśnięciu, </w:t>
      </w:r>
    </w:p>
    <w:p w14:paraId="380C930A" w14:textId="359217C9" w:rsidR="006166CD" w:rsidRPr="009B6CAE" w:rsidRDefault="00D869E5" w:rsidP="006166CD">
      <w:pPr>
        <w:pStyle w:val="Akapitzlist"/>
        <w:numPr>
          <w:ilvl w:val="0"/>
          <w:numId w:val="41"/>
        </w:numPr>
        <w:tabs>
          <w:tab w:val="left" w:pos="1531"/>
          <w:tab w:val="left" w:pos="5103"/>
        </w:tabs>
        <w:ind w:left="1531" w:hanging="743"/>
        <w:contextualSpacing/>
        <w:jc w:val="both"/>
        <w:rPr>
          <w:rFonts w:ascii="Arial Narrow" w:hAnsi="Arial Narrow"/>
          <w:szCs w:val="22"/>
        </w:rPr>
      </w:pPr>
      <w:r>
        <w:rPr>
          <w:rFonts w:ascii="Arial Narrow" w:hAnsi="Arial Narrow"/>
          <w:szCs w:val="22"/>
        </w:rPr>
        <w:t>O</w:t>
      </w:r>
      <w:r w:rsidR="006166CD" w:rsidRPr="009B6CAE">
        <w:rPr>
          <w:rFonts w:ascii="Arial Narrow" w:hAnsi="Arial Narrow"/>
          <w:szCs w:val="22"/>
        </w:rPr>
        <w:t>dpowiednie oświetlenie wewnątrz samochodu osobno dla kabiny kierowcy, przedziału operatorskiego i przedziału podłączeniowego WN, lampami LED</w:t>
      </w:r>
    </w:p>
    <w:p w14:paraId="5571B262" w14:textId="6B9CCF5F" w:rsidR="006166CD" w:rsidRPr="009B6CAE" w:rsidRDefault="00D869E5" w:rsidP="006166CD">
      <w:pPr>
        <w:pStyle w:val="Akapitzlist"/>
        <w:numPr>
          <w:ilvl w:val="0"/>
          <w:numId w:val="41"/>
        </w:numPr>
        <w:tabs>
          <w:tab w:val="left" w:pos="1531"/>
          <w:tab w:val="left" w:pos="5103"/>
        </w:tabs>
        <w:ind w:left="1531" w:hanging="743"/>
        <w:contextualSpacing/>
        <w:jc w:val="both"/>
        <w:rPr>
          <w:rFonts w:ascii="Arial Narrow" w:hAnsi="Arial Narrow"/>
          <w:szCs w:val="22"/>
        </w:rPr>
      </w:pPr>
      <w:r>
        <w:rPr>
          <w:rFonts w:ascii="Arial Narrow" w:hAnsi="Arial Narrow"/>
          <w:szCs w:val="22"/>
        </w:rPr>
        <w:t>O</w:t>
      </w:r>
      <w:r w:rsidR="006166CD" w:rsidRPr="009B6CAE">
        <w:rPr>
          <w:rFonts w:ascii="Arial Narrow" w:hAnsi="Arial Narrow"/>
          <w:szCs w:val="22"/>
        </w:rPr>
        <w:t xml:space="preserve">ddzielenie przedziału operatorskiego od pomieszczenia wysokiego napięcia szybą z </w:t>
      </w:r>
      <w:proofErr w:type="spellStart"/>
      <w:r w:rsidR="006166CD" w:rsidRPr="009B6CAE">
        <w:rPr>
          <w:rFonts w:ascii="Arial Narrow" w:hAnsi="Arial Narrow"/>
          <w:szCs w:val="22"/>
        </w:rPr>
        <w:t>pleksy</w:t>
      </w:r>
      <w:proofErr w:type="spellEnd"/>
      <w:r w:rsidR="006166CD" w:rsidRPr="009B6CAE">
        <w:rPr>
          <w:rFonts w:ascii="Arial Narrow" w:hAnsi="Arial Narrow"/>
          <w:szCs w:val="22"/>
        </w:rPr>
        <w:t xml:space="preserve"> zabudowanej na odpowiedniej konstrukcji,</w:t>
      </w:r>
    </w:p>
    <w:p w14:paraId="05D54BF2" w14:textId="30572EB7" w:rsidR="006166CD" w:rsidRPr="009B6CAE" w:rsidRDefault="00D869E5" w:rsidP="006166CD">
      <w:pPr>
        <w:pStyle w:val="Akapitzlist"/>
        <w:numPr>
          <w:ilvl w:val="0"/>
          <w:numId w:val="41"/>
        </w:numPr>
        <w:tabs>
          <w:tab w:val="left" w:pos="1531"/>
          <w:tab w:val="left" w:pos="5103"/>
        </w:tabs>
        <w:ind w:left="1531" w:hanging="743"/>
        <w:contextualSpacing/>
        <w:jc w:val="both"/>
        <w:rPr>
          <w:rFonts w:ascii="Arial Narrow" w:hAnsi="Arial Narrow"/>
          <w:szCs w:val="22"/>
        </w:rPr>
      </w:pPr>
      <w:r>
        <w:rPr>
          <w:rFonts w:ascii="Arial Narrow" w:hAnsi="Arial Narrow"/>
          <w:szCs w:val="22"/>
        </w:rPr>
        <w:t>W</w:t>
      </w:r>
      <w:r w:rsidR="006166CD" w:rsidRPr="009B6CAE">
        <w:rPr>
          <w:rFonts w:ascii="Arial Narrow" w:hAnsi="Arial Narrow"/>
          <w:szCs w:val="22"/>
        </w:rPr>
        <w:t xml:space="preserve"> przedziale operatorskim zabudowany wyłącznik bezpieczeństwa,</w:t>
      </w:r>
    </w:p>
    <w:p w14:paraId="62CF3D6E" w14:textId="14993DB5" w:rsidR="006166CD" w:rsidRPr="009B6CAE" w:rsidRDefault="00D869E5" w:rsidP="006166CD">
      <w:pPr>
        <w:pStyle w:val="Akapitzlist"/>
        <w:numPr>
          <w:ilvl w:val="0"/>
          <w:numId w:val="41"/>
        </w:numPr>
        <w:tabs>
          <w:tab w:val="left" w:pos="1531"/>
          <w:tab w:val="left" w:pos="5103"/>
        </w:tabs>
        <w:ind w:left="1531" w:hanging="743"/>
        <w:contextualSpacing/>
        <w:jc w:val="both"/>
        <w:rPr>
          <w:rFonts w:ascii="Arial Narrow" w:hAnsi="Arial Narrow"/>
          <w:szCs w:val="22"/>
        </w:rPr>
      </w:pPr>
      <w:r>
        <w:rPr>
          <w:rFonts w:ascii="Arial Narrow" w:hAnsi="Arial Narrow"/>
          <w:szCs w:val="22"/>
        </w:rPr>
        <w:t>D</w:t>
      </w:r>
      <w:r w:rsidR="006166CD" w:rsidRPr="009B6CAE">
        <w:rPr>
          <w:rFonts w:ascii="Arial Narrow" w:hAnsi="Arial Narrow"/>
          <w:szCs w:val="22"/>
        </w:rPr>
        <w:t xml:space="preserve">odatkowy stopień </w:t>
      </w:r>
      <w:r w:rsidR="006166CD">
        <w:rPr>
          <w:rFonts w:ascii="Arial Narrow" w:hAnsi="Arial Narrow"/>
          <w:szCs w:val="22"/>
        </w:rPr>
        <w:t xml:space="preserve">do chodzenia/wychodzenia </w:t>
      </w:r>
      <w:r w:rsidR="006166CD" w:rsidRPr="009B6CAE">
        <w:rPr>
          <w:rFonts w:ascii="Arial Narrow" w:hAnsi="Arial Narrow"/>
          <w:szCs w:val="22"/>
        </w:rPr>
        <w:t>w przestrzeni operatorskie</w:t>
      </w:r>
      <w:r w:rsidR="006166CD">
        <w:rPr>
          <w:rFonts w:ascii="Arial Narrow" w:hAnsi="Arial Narrow"/>
          <w:szCs w:val="22"/>
        </w:rPr>
        <w:t>j</w:t>
      </w:r>
      <w:r w:rsidR="006166CD" w:rsidRPr="009B6CAE">
        <w:rPr>
          <w:rFonts w:ascii="Arial Narrow" w:hAnsi="Arial Narrow"/>
          <w:szCs w:val="22"/>
        </w:rPr>
        <w:t xml:space="preserve"> </w:t>
      </w:r>
    </w:p>
    <w:p w14:paraId="43749FD8" w14:textId="35E55654" w:rsidR="006166CD" w:rsidRPr="009B6CAE" w:rsidRDefault="00D869E5" w:rsidP="006166CD">
      <w:pPr>
        <w:pStyle w:val="Akapitzlist"/>
        <w:numPr>
          <w:ilvl w:val="0"/>
          <w:numId w:val="41"/>
        </w:numPr>
        <w:tabs>
          <w:tab w:val="left" w:pos="1531"/>
          <w:tab w:val="left" w:pos="5103"/>
        </w:tabs>
        <w:ind w:left="1531" w:hanging="743"/>
        <w:contextualSpacing/>
        <w:jc w:val="both"/>
        <w:rPr>
          <w:rFonts w:ascii="Arial Narrow" w:hAnsi="Arial Narrow"/>
          <w:szCs w:val="22"/>
        </w:rPr>
      </w:pPr>
      <w:r>
        <w:rPr>
          <w:rFonts w:ascii="Arial Narrow" w:hAnsi="Arial Narrow"/>
          <w:szCs w:val="22"/>
        </w:rPr>
        <w:t>O</w:t>
      </w:r>
      <w:r w:rsidR="006166CD" w:rsidRPr="009B6CAE">
        <w:rPr>
          <w:rFonts w:ascii="Arial Narrow" w:hAnsi="Arial Narrow"/>
          <w:szCs w:val="22"/>
        </w:rPr>
        <w:t xml:space="preserve">grzewanie postojowe typu </w:t>
      </w:r>
      <w:proofErr w:type="spellStart"/>
      <w:r w:rsidR="006166CD" w:rsidRPr="009B6CAE">
        <w:rPr>
          <w:rFonts w:ascii="Arial Narrow" w:hAnsi="Arial Narrow"/>
          <w:szCs w:val="22"/>
        </w:rPr>
        <w:t>Webasto</w:t>
      </w:r>
      <w:proofErr w:type="spellEnd"/>
      <w:r w:rsidR="006166CD" w:rsidRPr="009B6CAE">
        <w:rPr>
          <w:rFonts w:ascii="Arial Narrow" w:hAnsi="Arial Narrow"/>
          <w:szCs w:val="22"/>
        </w:rPr>
        <w:t xml:space="preserve"> rozprowadzone na wszystkie przestrzenie samochodu</w:t>
      </w:r>
    </w:p>
    <w:p w14:paraId="6128DE9D" w14:textId="520CFF5C" w:rsidR="006166CD" w:rsidRPr="009B6CAE" w:rsidRDefault="00D869E5" w:rsidP="006166CD">
      <w:pPr>
        <w:pStyle w:val="Akapitzlist"/>
        <w:numPr>
          <w:ilvl w:val="0"/>
          <w:numId w:val="41"/>
        </w:numPr>
        <w:tabs>
          <w:tab w:val="left" w:pos="1531"/>
          <w:tab w:val="left" w:pos="5103"/>
        </w:tabs>
        <w:ind w:left="1531" w:hanging="743"/>
        <w:contextualSpacing/>
        <w:jc w:val="both"/>
        <w:rPr>
          <w:rFonts w:ascii="Arial Narrow" w:hAnsi="Arial Narrow"/>
          <w:szCs w:val="22"/>
        </w:rPr>
      </w:pPr>
      <w:r>
        <w:rPr>
          <w:rFonts w:ascii="Arial Narrow" w:hAnsi="Arial Narrow"/>
          <w:szCs w:val="22"/>
        </w:rPr>
        <w:t>L</w:t>
      </w:r>
      <w:r w:rsidR="006166CD" w:rsidRPr="009B6CAE">
        <w:rPr>
          <w:rFonts w:ascii="Arial Narrow" w:hAnsi="Arial Narrow"/>
          <w:szCs w:val="22"/>
        </w:rPr>
        <w:t>ampa ostrzegawcza zespolona LED z napisem „Pogotowie Energetyczne” z zabezpieczeniem przed uszkodzeniem mechanicznym Podświetlenie napisu zintegrowane ze światłami postojowymi pojazdu.</w:t>
      </w:r>
    </w:p>
    <w:p w14:paraId="77F1072C" w14:textId="77777777" w:rsidR="006166CD" w:rsidRPr="009B6CAE" w:rsidRDefault="006166CD" w:rsidP="006166CD">
      <w:pPr>
        <w:pStyle w:val="Akapitzlist"/>
        <w:numPr>
          <w:ilvl w:val="0"/>
          <w:numId w:val="41"/>
        </w:numPr>
        <w:tabs>
          <w:tab w:val="left" w:pos="1531"/>
          <w:tab w:val="left" w:pos="5103"/>
        </w:tabs>
        <w:ind w:left="1531" w:hanging="743"/>
        <w:contextualSpacing/>
        <w:jc w:val="both"/>
        <w:rPr>
          <w:rFonts w:ascii="Arial Narrow" w:hAnsi="Arial Narrow"/>
          <w:szCs w:val="22"/>
        </w:rPr>
      </w:pPr>
      <w:r w:rsidRPr="009B6CAE">
        <w:rPr>
          <w:rFonts w:ascii="Arial Narrow" w:hAnsi="Arial Narrow"/>
          <w:szCs w:val="22"/>
        </w:rPr>
        <w:t>Lampy kierunkowe błyskowe LED w kolorze pomarańczowym o długości ok. 127,5 mm i wysokości ok. 27,8 mm zamontowane na tylnych drzwiach pojazdu oraz w grillu  – po 2 szt.</w:t>
      </w:r>
    </w:p>
    <w:p w14:paraId="74AD1087" w14:textId="77777777" w:rsidR="006166CD" w:rsidRDefault="006166CD" w:rsidP="006166CD">
      <w:pPr>
        <w:pStyle w:val="Akapitzlist"/>
        <w:numPr>
          <w:ilvl w:val="0"/>
          <w:numId w:val="41"/>
        </w:numPr>
        <w:tabs>
          <w:tab w:val="left" w:pos="1531"/>
          <w:tab w:val="left" w:pos="5103"/>
        </w:tabs>
        <w:ind w:left="1531" w:hanging="743"/>
        <w:contextualSpacing/>
        <w:jc w:val="both"/>
        <w:rPr>
          <w:rFonts w:ascii="Arial Narrow" w:hAnsi="Arial Narrow"/>
          <w:szCs w:val="22"/>
        </w:rPr>
      </w:pPr>
      <w:r w:rsidRPr="009B6CAE">
        <w:rPr>
          <w:rFonts w:ascii="Arial Narrow" w:hAnsi="Arial Narrow"/>
          <w:szCs w:val="22"/>
        </w:rPr>
        <w:t>Oświetlenie zewnętrzne LED w oprawie, 2 szt. – na lewej ścianie pojazdu, 2 szt. na prawej ścianie pojazdu, 2 szt. na tylnej części pojazdu – każda strona włączana osobnym włącznikiem</w:t>
      </w:r>
    </w:p>
    <w:p w14:paraId="43571FC3" w14:textId="2FC04F3E" w:rsidR="006166CD" w:rsidRPr="009B6CAE" w:rsidRDefault="00D869E5" w:rsidP="006166CD">
      <w:pPr>
        <w:pStyle w:val="Akapitzlist"/>
        <w:numPr>
          <w:ilvl w:val="0"/>
          <w:numId w:val="41"/>
        </w:numPr>
        <w:tabs>
          <w:tab w:val="left" w:pos="1531"/>
          <w:tab w:val="left" w:pos="5103"/>
        </w:tabs>
        <w:ind w:left="1531" w:hanging="743"/>
        <w:contextualSpacing/>
        <w:jc w:val="both"/>
        <w:rPr>
          <w:rFonts w:ascii="Arial Narrow" w:hAnsi="Arial Narrow"/>
          <w:szCs w:val="22"/>
        </w:rPr>
      </w:pPr>
      <w:r>
        <w:rPr>
          <w:rFonts w:ascii="Arial Narrow" w:hAnsi="Arial Narrow"/>
          <w:szCs w:val="22"/>
        </w:rPr>
        <w:t>C</w:t>
      </w:r>
      <w:r w:rsidR="006166CD" w:rsidRPr="009B6CAE">
        <w:rPr>
          <w:rFonts w:ascii="Arial Narrow" w:hAnsi="Arial Narrow"/>
          <w:szCs w:val="22"/>
        </w:rPr>
        <w:t>o najmniej 3 gniazda 12V(zapalniczka, ładowarka, mapa)+ jedno gniazdo 12V w części operatorskiej + po jednym gnieździe 12 V przy prawym i lewym skrzydle tylnych drzwi</w:t>
      </w:r>
    </w:p>
    <w:p w14:paraId="08142B0A" w14:textId="43A75121" w:rsidR="0062780B" w:rsidRDefault="006166CD" w:rsidP="00FC0E3F">
      <w:pPr>
        <w:pStyle w:val="Akapitzlist"/>
        <w:numPr>
          <w:ilvl w:val="0"/>
          <w:numId w:val="41"/>
        </w:numPr>
        <w:tabs>
          <w:tab w:val="left" w:pos="1531"/>
          <w:tab w:val="left" w:pos="5103"/>
        </w:tabs>
        <w:ind w:left="1531" w:hanging="743"/>
        <w:contextualSpacing/>
        <w:jc w:val="both"/>
        <w:rPr>
          <w:rFonts w:ascii="Arial Narrow" w:hAnsi="Arial Narrow"/>
          <w:szCs w:val="22"/>
        </w:rPr>
      </w:pPr>
      <w:r w:rsidRPr="009B6CAE">
        <w:rPr>
          <w:rFonts w:ascii="Arial Narrow" w:hAnsi="Arial Narrow"/>
          <w:szCs w:val="22"/>
        </w:rPr>
        <w:t xml:space="preserve">Lampa robocza zdalnie sterowana na magnesie podłączana do gniazda 12 V </w:t>
      </w:r>
    </w:p>
    <w:p w14:paraId="50B1C464" w14:textId="1DF55EC1" w:rsidR="002A689F" w:rsidRPr="002A689F" w:rsidRDefault="009925FE" w:rsidP="00B60DA6">
      <w:pPr>
        <w:pStyle w:val="Akapitzlist"/>
        <w:numPr>
          <w:ilvl w:val="0"/>
          <w:numId w:val="41"/>
        </w:numPr>
        <w:tabs>
          <w:tab w:val="left" w:pos="1531"/>
          <w:tab w:val="left" w:pos="5103"/>
        </w:tabs>
        <w:ind w:left="1531" w:hanging="743"/>
        <w:contextualSpacing/>
        <w:jc w:val="both"/>
        <w:rPr>
          <w:rFonts w:ascii="Arial Narrow" w:hAnsi="Arial Narrow"/>
          <w:szCs w:val="22"/>
        </w:rPr>
      </w:pPr>
      <w:r w:rsidRPr="002A689F">
        <w:rPr>
          <w:rFonts w:ascii="Arial Narrow" w:hAnsi="Arial Narrow"/>
          <w:szCs w:val="22"/>
        </w:rPr>
        <w:t>Apteczka samochodowa - zgodna z normą  DIN 13157</w:t>
      </w:r>
      <w:r w:rsidR="002A689F">
        <w:rPr>
          <w:rFonts w:ascii="Arial Narrow" w:hAnsi="Arial Narrow"/>
          <w:szCs w:val="22"/>
        </w:rPr>
        <w:t>.</w:t>
      </w:r>
      <w:r w:rsidR="002A689F" w:rsidRPr="00B60DA6">
        <w:rPr>
          <w:rFonts w:ascii="Arial Narrow" w:hAnsi="Arial Narrow"/>
          <w:szCs w:val="22"/>
        </w:rPr>
        <w:t xml:space="preserve"> </w:t>
      </w:r>
      <w:r w:rsidR="002A689F" w:rsidRPr="002A689F">
        <w:rPr>
          <w:rFonts w:ascii="Arial Narrow" w:hAnsi="Arial Narrow"/>
          <w:szCs w:val="22"/>
        </w:rPr>
        <w:t>rozszerzona o maseczkę do sztucznego oddychania i opatrunki żelowe;</w:t>
      </w:r>
    </w:p>
    <w:p w14:paraId="69FC4FEE" w14:textId="6E7A182E" w:rsidR="009925FE" w:rsidRDefault="009925FE" w:rsidP="009925FE">
      <w:pPr>
        <w:pStyle w:val="Akapitzlist"/>
        <w:numPr>
          <w:ilvl w:val="0"/>
          <w:numId w:val="41"/>
        </w:numPr>
        <w:tabs>
          <w:tab w:val="left" w:pos="1531"/>
          <w:tab w:val="left" w:pos="5103"/>
        </w:tabs>
        <w:ind w:left="1531" w:hanging="743"/>
        <w:contextualSpacing/>
        <w:jc w:val="both"/>
        <w:rPr>
          <w:rFonts w:ascii="Arial Narrow" w:hAnsi="Arial Narrow"/>
          <w:szCs w:val="22"/>
        </w:rPr>
      </w:pPr>
      <w:r w:rsidRPr="009925FE">
        <w:rPr>
          <w:rFonts w:ascii="Arial Narrow" w:hAnsi="Arial Narrow"/>
          <w:szCs w:val="22"/>
        </w:rPr>
        <w:lastRenderedPageBreak/>
        <w:t xml:space="preserve">Gaśnica samochodowa </w:t>
      </w:r>
      <w:r w:rsidR="001C2355">
        <w:rPr>
          <w:rFonts w:ascii="Arial Narrow" w:hAnsi="Arial Narrow"/>
          <w:szCs w:val="22"/>
        </w:rPr>
        <w:t>2</w:t>
      </w:r>
      <w:r w:rsidR="001C2355" w:rsidRPr="009925FE">
        <w:rPr>
          <w:rFonts w:ascii="Arial Narrow" w:hAnsi="Arial Narrow"/>
          <w:szCs w:val="22"/>
        </w:rPr>
        <w:t>kg</w:t>
      </w:r>
      <w:r w:rsidRPr="009925FE">
        <w:rPr>
          <w:rFonts w:ascii="Arial Narrow" w:hAnsi="Arial Narrow"/>
          <w:szCs w:val="22"/>
        </w:rPr>
        <w:t xml:space="preserve">, </w:t>
      </w:r>
    </w:p>
    <w:p w14:paraId="598D23D0" w14:textId="3E050FE2" w:rsidR="001C2355" w:rsidRDefault="001C2355" w:rsidP="009925FE">
      <w:pPr>
        <w:pStyle w:val="Akapitzlist"/>
        <w:numPr>
          <w:ilvl w:val="0"/>
          <w:numId w:val="41"/>
        </w:numPr>
        <w:tabs>
          <w:tab w:val="left" w:pos="1531"/>
          <w:tab w:val="left" w:pos="5103"/>
        </w:tabs>
        <w:ind w:left="1531" w:hanging="743"/>
        <w:contextualSpacing/>
        <w:jc w:val="both"/>
        <w:rPr>
          <w:rFonts w:ascii="Arial Narrow" w:hAnsi="Arial Narrow"/>
          <w:szCs w:val="22"/>
        </w:rPr>
      </w:pPr>
      <w:r w:rsidRPr="00B60DA6">
        <w:rPr>
          <w:rFonts w:ascii="Arial Narrow" w:hAnsi="Arial Narrow"/>
          <w:szCs w:val="22"/>
        </w:rPr>
        <w:t xml:space="preserve">Dodatkowa gaśnica do gaszenia urządzeń elektrycznych i elektronicznych min. 2kg zamontowana w miejscu </w:t>
      </w:r>
      <w:r w:rsidR="00237294" w:rsidRPr="00B60DA6">
        <w:rPr>
          <w:rFonts w:ascii="Arial Narrow" w:hAnsi="Arial Narrow"/>
          <w:szCs w:val="22"/>
        </w:rPr>
        <w:t xml:space="preserve">łatwo </w:t>
      </w:r>
      <w:r w:rsidRPr="00B60DA6">
        <w:rPr>
          <w:rFonts w:ascii="Arial Narrow" w:hAnsi="Arial Narrow"/>
          <w:szCs w:val="22"/>
        </w:rPr>
        <w:t>dostępnym</w:t>
      </w:r>
    </w:p>
    <w:p w14:paraId="64AA68F5" w14:textId="2035023F" w:rsidR="009925FE" w:rsidRPr="009925FE" w:rsidRDefault="009925FE" w:rsidP="009925FE">
      <w:pPr>
        <w:pStyle w:val="Akapitzlist"/>
        <w:numPr>
          <w:ilvl w:val="0"/>
          <w:numId w:val="41"/>
        </w:numPr>
        <w:tabs>
          <w:tab w:val="left" w:pos="1531"/>
          <w:tab w:val="left" w:pos="5103"/>
        </w:tabs>
        <w:ind w:left="1531" w:hanging="743"/>
        <w:contextualSpacing/>
        <w:jc w:val="both"/>
        <w:rPr>
          <w:rFonts w:ascii="Arial Narrow" w:hAnsi="Arial Narrow"/>
          <w:szCs w:val="22"/>
        </w:rPr>
      </w:pPr>
      <w:r>
        <w:rPr>
          <w:rFonts w:ascii="Arial Narrow" w:hAnsi="Arial Narrow"/>
          <w:szCs w:val="22"/>
        </w:rPr>
        <w:t>T</w:t>
      </w:r>
      <w:r w:rsidRPr="009925FE">
        <w:rPr>
          <w:rFonts w:ascii="Arial Narrow" w:hAnsi="Arial Narrow"/>
          <w:szCs w:val="22"/>
        </w:rPr>
        <w:t>rójkąt ostrzegawczy 2 szt.;</w:t>
      </w:r>
    </w:p>
    <w:p w14:paraId="32026252" w14:textId="77777777" w:rsidR="009925FE" w:rsidRPr="009925FE" w:rsidRDefault="009925FE" w:rsidP="009925FE">
      <w:pPr>
        <w:pStyle w:val="Akapitzlist"/>
        <w:numPr>
          <w:ilvl w:val="0"/>
          <w:numId w:val="41"/>
        </w:numPr>
        <w:tabs>
          <w:tab w:val="left" w:pos="1531"/>
          <w:tab w:val="left" w:pos="5103"/>
        </w:tabs>
        <w:ind w:left="1531" w:hanging="743"/>
        <w:contextualSpacing/>
        <w:jc w:val="both"/>
        <w:rPr>
          <w:rFonts w:ascii="Arial Narrow" w:hAnsi="Arial Narrow"/>
          <w:szCs w:val="22"/>
        </w:rPr>
      </w:pPr>
      <w:r w:rsidRPr="009925FE">
        <w:rPr>
          <w:rFonts w:ascii="Arial Narrow" w:hAnsi="Arial Narrow"/>
          <w:szCs w:val="22"/>
        </w:rPr>
        <w:t>Kamizelka odblaskowa ostrzegawcza - 2 sztuki</w:t>
      </w:r>
      <w:r>
        <w:rPr>
          <w:rFonts w:ascii="Arial Narrow" w:hAnsi="Arial Narrow"/>
          <w:szCs w:val="22"/>
        </w:rPr>
        <w:t>.</w:t>
      </w:r>
      <w:r w:rsidRPr="00B60DA6">
        <w:rPr>
          <w:rFonts w:ascii="Arial Narrow" w:hAnsi="Arial Narrow"/>
          <w:szCs w:val="22"/>
        </w:rPr>
        <w:t xml:space="preserve"> </w:t>
      </w:r>
    </w:p>
    <w:p w14:paraId="00F42B80" w14:textId="0A7DE6C8" w:rsidR="00050CE0" w:rsidRPr="00B60DA6" w:rsidRDefault="009925FE" w:rsidP="00050CE0">
      <w:pPr>
        <w:pStyle w:val="Akapitzlist"/>
        <w:numPr>
          <w:ilvl w:val="0"/>
          <w:numId w:val="41"/>
        </w:numPr>
        <w:tabs>
          <w:tab w:val="left" w:pos="1531"/>
          <w:tab w:val="left" w:pos="5103"/>
        </w:tabs>
        <w:ind w:left="1531" w:hanging="743"/>
        <w:contextualSpacing/>
        <w:jc w:val="both"/>
        <w:rPr>
          <w:rFonts w:ascii="Arial Narrow" w:hAnsi="Arial Narrow"/>
          <w:szCs w:val="22"/>
        </w:rPr>
      </w:pPr>
      <w:r w:rsidRPr="00B60DA6">
        <w:rPr>
          <w:rFonts w:ascii="Arial Narrow" w:hAnsi="Arial Narrow"/>
          <w:szCs w:val="22"/>
        </w:rPr>
        <w:t>Uchwyt na telefon IOTTIE EASY ONE TOUCH 5 DASH (50-90MM) lub odpowiednik (do uzgodnienia z Zamawiającym).</w:t>
      </w:r>
    </w:p>
    <w:p w14:paraId="1578839D" w14:textId="3D1BD95E" w:rsidR="002A689F" w:rsidRPr="00B60DA6" w:rsidRDefault="002A689F" w:rsidP="00050CE0">
      <w:pPr>
        <w:pStyle w:val="Akapitzlist"/>
        <w:numPr>
          <w:ilvl w:val="0"/>
          <w:numId w:val="41"/>
        </w:numPr>
        <w:tabs>
          <w:tab w:val="left" w:pos="1531"/>
          <w:tab w:val="left" w:pos="5103"/>
        </w:tabs>
        <w:ind w:left="1531" w:hanging="743"/>
        <w:contextualSpacing/>
        <w:jc w:val="both"/>
        <w:rPr>
          <w:rFonts w:ascii="Arial Narrow" w:hAnsi="Arial Narrow"/>
          <w:szCs w:val="22"/>
        </w:rPr>
      </w:pPr>
      <w:r w:rsidRPr="00B60DA6">
        <w:rPr>
          <w:rFonts w:ascii="Arial Narrow" w:hAnsi="Arial Narrow"/>
          <w:szCs w:val="22"/>
        </w:rPr>
        <w:t>Instalacja 230V w sieci operatorskiej.</w:t>
      </w:r>
    </w:p>
    <w:p w14:paraId="37FD0FA4" w14:textId="77777777" w:rsidR="009925FE" w:rsidRDefault="009925FE" w:rsidP="009925FE">
      <w:pPr>
        <w:pStyle w:val="Akapitzlist"/>
        <w:tabs>
          <w:tab w:val="left" w:pos="1531"/>
          <w:tab w:val="left" w:pos="5103"/>
        </w:tabs>
        <w:ind w:left="1531"/>
        <w:contextualSpacing/>
        <w:jc w:val="both"/>
        <w:rPr>
          <w:rFonts w:ascii="Arial Narrow" w:hAnsi="Arial Narrow"/>
          <w:szCs w:val="22"/>
        </w:rPr>
      </w:pPr>
    </w:p>
    <w:p w14:paraId="5652869A" w14:textId="77777777" w:rsidR="009B6CAE" w:rsidRPr="009A1C48" w:rsidRDefault="009B6CAE" w:rsidP="009B6CAE">
      <w:pPr>
        <w:pStyle w:val="Akapitzlist"/>
        <w:keepNext/>
        <w:numPr>
          <w:ilvl w:val="1"/>
          <w:numId w:val="2"/>
        </w:numPr>
        <w:spacing w:afterLines="60" w:after="144"/>
        <w:contextualSpacing/>
        <w:outlineLvl w:val="2"/>
        <w:rPr>
          <w:rFonts w:ascii="Arial Narrow" w:hAnsi="Arial Narrow" w:cs="Calibri"/>
          <w:b/>
          <w:szCs w:val="22"/>
          <w:lang w:eastAsia="pl-PL"/>
        </w:rPr>
      </w:pPr>
      <w:r>
        <w:rPr>
          <w:rFonts w:ascii="Arial Narrow" w:hAnsi="Arial Narrow" w:cs="Calibri"/>
          <w:b/>
          <w:szCs w:val="22"/>
          <w:lang w:eastAsia="pl-PL"/>
        </w:rPr>
        <w:t>Koła i ogumienie</w:t>
      </w:r>
      <w:r w:rsidRPr="009A1C48">
        <w:rPr>
          <w:rFonts w:ascii="Arial Narrow" w:hAnsi="Arial Narrow" w:cs="Calibri"/>
          <w:b/>
          <w:szCs w:val="22"/>
          <w:lang w:eastAsia="pl-PL"/>
        </w:rPr>
        <w:t>:</w:t>
      </w:r>
    </w:p>
    <w:p w14:paraId="37029E68" w14:textId="6DE4A58A" w:rsidR="009B6CAE" w:rsidRPr="009A1C48" w:rsidRDefault="009B6CAE" w:rsidP="00D869E5">
      <w:pPr>
        <w:numPr>
          <w:ilvl w:val="0"/>
          <w:numId w:val="25"/>
        </w:numPr>
        <w:tabs>
          <w:tab w:val="left" w:pos="1701"/>
          <w:tab w:val="left" w:pos="5103"/>
        </w:tabs>
        <w:spacing w:after="160"/>
        <w:ind w:left="1145" w:hanging="357"/>
        <w:contextualSpacing/>
        <w:rPr>
          <w:rFonts w:ascii="Arial Narrow" w:eastAsia="Calibri" w:hAnsi="Arial Narrow"/>
          <w:szCs w:val="22"/>
        </w:rPr>
      </w:pPr>
      <w:r w:rsidRPr="009A1C48">
        <w:rPr>
          <w:rFonts w:ascii="Arial Narrow" w:eastAsia="Calibri" w:hAnsi="Arial Narrow"/>
          <w:szCs w:val="22"/>
        </w:rPr>
        <w:t xml:space="preserve">Opony letnie </w:t>
      </w:r>
      <w:r w:rsidR="00292DF3">
        <w:rPr>
          <w:rFonts w:ascii="Arial Narrow" w:eastAsia="Calibri" w:hAnsi="Arial Narrow"/>
          <w:szCs w:val="22"/>
        </w:rPr>
        <w:t xml:space="preserve">klasy </w:t>
      </w:r>
      <w:proofErr w:type="spellStart"/>
      <w:r w:rsidR="0062780B">
        <w:rPr>
          <w:rFonts w:ascii="Arial Narrow" w:eastAsia="Calibri" w:hAnsi="Arial Narrow"/>
          <w:szCs w:val="22"/>
        </w:rPr>
        <w:t>premium</w:t>
      </w:r>
      <w:proofErr w:type="spellEnd"/>
      <w:r w:rsidR="0062780B">
        <w:rPr>
          <w:rFonts w:ascii="Arial Narrow" w:eastAsia="Calibri" w:hAnsi="Arial Narrow"/>
          <w:szCs w:val="22"/>
        </w:rPr>
        <w:t xml:space="preserve"> </w:t>
      </w:r>
      <w:r w:rsidRPr="009A1C48">
        <w:rPr>
          <w:rFonts w:ascii="Arial Narrow" w:eastAsia="Calibri" w:hAnsi="Arial Narrow"/>
          <w:szCs w:val="22"/>
        </w:rPr>
        <w:t xml:space="preserve">wyprodukowane na terenie Unii Europejskiej </w:t>
      </w:r>
      <w:r>
        <w:rPr>
          <w:rFonts w:ascii="Arial Narrow" w:eastAsia="Calibri" w:hAnsi="Arial Narrow"/>
          <w:szCs w:val="22"/>
        </w:rPr>
        <w:t xml:space="preserve">nie starsze niż </w:t>
      </w:r>
      <w:r w:rsidR="002F31A3">
        <w:rPr>
          <w:rFonts w:ascii="Arial Narrow" w:eastAsia="Calibri" w:hAnsi="Arial Narrow"/>
          <w:szCs w:val="22"/>
        </w:rPr>
        <w:t>2026</w:t>
      </w:r>
      <w:r w:rsidR="002F31A3" w:rsidRPr="009A1C48">
        <w:rPr>
          <w:rFonts w:ascii="Arial Narrow" w:eastAsia="Calibri" w:hAnsi="Arial Narrow"/>
          <w:szCs w:val="22"/>
        </w:rPr>
        <w:t xml:space="preserve"> </w:t>
      </w:r>
      <w:r w:rsidRPr="009A1C48">
        <w:rPr>
          <w:rFonts w:ascii="Arial Narrow" w:eastAsia="Calibri" w:hAnsi="Arial Narrow"/>
          <w:szCs w:val="22"/>
        </w:rPr>
        <w:t>roku</w:t>
      </w:r>
    </w:p>
    <w:p w14:paraId="7A83DB29" w14:textId="23FA18A1" w:rsidR="009B6CAE" w:rsidRPr="009A1C48" w:rsidRDefault="009B6CAE" w:rsidP="00D869E5">
      <w:pPr>
        <w:numPr>
          <w:ilvl w:val="0"/>
          <w:numId w:val="25"/>
        </w:numPr>
        <w:tabs>
          <w:tab w:val="left" w:pos="1701"/>
          <w:tab w:val="left" w:pos="5103"/>
        </w:tabs>
        <w:spacing w:after="160"/>
        <w:ind w:left="1145" w:hanging="357"/>
        <w:contextualSpacing/>
        <w:rPr>
          <w:rFonts w:ascii="Arial Narrow" w:eastAsia="Calibri" w:hAnsi="Arial Narrow"/>
          <w:szCs w:val="22"/>
        </w:rPr>
      </w:pPr>
      <w:r w:rsidRPr="009A1C48">
        <w:rPr>
          <w:rFonts w:ascii="Arial Narrow" w:eastAsia="Calibri" w:hAnsi="Arial Narrow"/>
          <w:szCs w:val="22"/>
        </w:rPr>
        <w:t xml:space="preserve">Dodatkowy komplet </w:t>
      </w:r>
      <w:r w:rsidR="00D869E5">
        <w:rPr>
          <w:rFonts w:ascii="Arial Narrow" w:eastAsia="Calibri" w:hAnsi="Arial Narrow"/>
          <w:szCs w:val="22"/>
        </w:rPr>
        <w:t>opon zimowych</w:t>
      </w:r>
      <w:r w:rsidRPr="009A1C48">
        <w:rPr>
          <w:rFonts w:ascii="Arial Narrow" w:eastAsia="Calibri" w:hAnsi="Arial Narrow"/>
          <w:szCs w:val="22"/>
        </w:rPr>
        <w:t xml:space="preserve"> </w:t>
      </w:r>
      <w:r w:rsidR="00292DF3">
        <w:rPr>
          <w:rFonts w:ascii="Arial Narrow" w:eastAsia="Calibri" w:hAnsi="Arial Narrow"/>
          <w:szCs w:val="22"/>
        </w:rPr>
        <w:t xml:space="preserve">klasy </w:t>
      </w:r>
      <w:proofErr w:type="spellStart"/>
      <w:r w:rsidR="00D74B70">
        <w:rPr>
          <w:rFonts w:ascii="Arial Narrow" w:eastAsia="Calibri" w:hAnsi="Arial Narrow"/>
          <w:szCs w:val="22"/>
        </w:rPr>
        <w:t>premium</w:t>
      </w:r>
      <w:proofErr w:type="spellEnd"/>
      <w:r w:rsidR="00292DF3">
        <w:rPr>
          <w:rFonts w:ascii="Arial Narrow" w:eastAsia="Calibri" w:hAnsi="Arial Narrow"/>
          <w:szCs w:val="22"/>
        </w:rPr>
        <w:t xml:space="preserve">, </w:t>
      </w:r>
      <w:r w:rsidRPr="009A1C48">
        <w:rPr>
          <w:rFonts w:ascii="Arial Narrow" w:eastAsia="Calibri" w:hAnsi="Arial Narrow"/>
          <w:szCs w:val="22"/>
        </w:rPr>
        <w:t>wyprodukowany</w:t>
      </w:r>
      <w:r w:rsidR="00D869E5">
        <w:rPr>
          <w:rFonts w:ascii="Arial Narrow" w:eastAsia="Calibri" w:hAnsi="Arial Narrow"/>
          <w:szCs w:val="22"/>
        </w:rPr>
        <w:t>ch</w:t>
      </w:r>
      <w:r w:rsidRPr="009A1C48">
        <w:rPr>
          <w:rFonts w:ascii="Arial Narrow" w:eastAsia="Calibri" w:hAnsi="Arial Narrow"/>
          <w:szCs w:val="22"/>
        </w:rPr>
        <w:t xml:space="preserve"> na terenie Unii Europejskiej w </w:t>
      </w:r>
      <w:r w:rsidR="002F31A3">
        <w:rPr>
          <w:rFonts w:ascii="Arial Narrow" w:eastAsia="Calibri" w:hAnsi="Arial Narrow"/>
          <w:szCs w:val="22"/>
        </w:rPr>
        <w:t xml:space="preserve">2026 </w:t>
      </w:r>
      <w:r w:rsidRPr="009A1C48">
        <w:rPr>
          <w:rFonts w:ascii="Arial Narrow" w:eastAsia="Calibri" w:hAnsi="Arial Narrow"/>
          <w:szCs w:val="22"/>
        </w:rPr>
        <w:t>roku</w:t>
      </w:r>
    </w:p>
    <w:p w14:paraId="2CB390A8" w14:textId="77777777" w:rsidR="002F31A3" w:rsidRDefault="009B6CAE" w:rsidP="00D869E5">
      <w:pPr>
        <w:numPr>
          <w:ilvl w:val="0"/>
          <w:numId w:val="25"/>
        </w:numPr>
        <w:tabs>
          <w:tab w:val="left" w:pos="1701"/>
          <w:tab w:val="left" w:pos="5103"/>
        </w:tabs>
        <w:spacing w:after="160"/>
        <w:ind w:left="1145" w:hanging="357"/>
        <w:contextualSpacing/>
        <w:rPr>
          <w:rFonts w:ascii="Arial Narrow" w:eastAsia="Calibri" w:hAnsi="Arial Narrow"/>
          <w:szCs w:val="22"/>
        </w:rPr>
      </w:pPr>
      <w:r w:rsidRPr="009A1C48">
        <w:rPr>
          <w:rFonts w:ascii="Arial Narrow" w:eastAsia="Calibri" w:hAnsi="Arial Narrow"/>
          <w:szCs w:val="22"/>
        </w:rPr>
        <w:t>Koło zapasowe pełnowymiarowe</w:t>
      </w:r>
      <w:r w:rsidR="00292DF3">
        <w:rPr>
          <w:rFonts w:ascii="Arial Narrow" w:eastAsia="Calibri" w:hAnsi="Arial Narrow"/>
          <w:szCs w:val="22"/>
        </w:rPr>
        <w:t xml:space="preserve"> z oponą tego samego rodzaju, co opona letnia.</w:t>
      </w:r>
    </w:p>
    <w:p w14:paraId="2F7BBCDD" w14:textId="4C8F8C30" w:rsidR="009B6CAE" w:rsidRDefault="002F31A3" w:rsidP="00D869E5">
      <w:pPr>
        <w:numPr>
          <w:ilvl w:val="0"/>
          <w:numId w:val="25"/>
        </w:numPr>
        <w:tabs>
          <w:tab w:val="left" w:pos="1701"/>
          <w:tab w:val="left" w:pos="5103"/>
        </w:tabs>
        <w:spacing w:after="160"/>
        <w:ind w:left="1145" w:hanging="357"/>
        <w:contextualSpacing/>
        <w:rPr>
          <w:rFonts w:ascii="Arial Narrow" w:eastAsia="Calibri" w:hAnsi="Arial Narrow"/>
          <w:szCs w:val="22"/>
        </w:rPr>
      </w:pPr>
      <w:r>
        <w:rPr>
          <w:rFonts w:ascii="Arial Narrow" w:eastAsia="Calibri" w:hAnsi="Arial Narrow"/>
          <w:szCs w:val="22"/>
        </w:rPr>
        <w:t xml:space="preserve">Dostawa pojazdu na oponach </w:t>
      </w:r>
      <w:r w:rsidR="001F5174">
        <w:rPr>
          <w:rFonts w:ascii="Arial Narrow" w:eastAsia="Calibri" w:hAnsi="Arial Narrow"/>
          <w:szCs w:val="22"/>
        </w:rPr>
        <w:t>uzależniona</w:t>
      </w:r>
      <w:r>
        <w:rPr>
          <w:rFonts w:ascii="Arial Narrow" w:eastAsia="Calibri" w:hAnsi="Arial Narrow"/>
          <w:szCs w:val="22"/>
        </w:rPr>
        <w:t xml:space="preserve"> od pory roku (01 listopad – 31 marzec – opony zimowe pozostały okres opony letnie) </w:t>
      </w:r>
      <w:r w:rsidR="009B6CAE" w:rsidRPr="009A1C48">
        <w:rPr>
          <w:rFonts w:ascii="Arial Narrow" w:eastAsia="Calibri" w:hAnsi="Arial Narrow"/>
          <w:szCs w:val="22"/>
        </w:rPr>
        <w:tab/>
      </w:r>
    </w:p>
    <w:p w14:paraId="59B35AA8" w14:textId="3A01F404" w:rsidR="005D13A8" w:rsidRPr="009A1C48" w:rsidRDefault="005D13A8" w:rsidP="00D869E5">
      <w:pPr>
        <w:numPr>
          <w:ilvl w:val="0"/>
          <w:numId w:val="25"/>
        </w:numPr>
        <w:tabs>
          <w:tab w:val="left" w:pos="1701"/>
          <w:tab w:val="left" w:pos="5103"/>
        </w:tabs>
        <w:spacing w:after="160"/>
        <w:ind w:left="1145" w:hanging="357"/>
        <w:contextualSpacing/>
        <w:rPr>
          <w:rFonts w:ascii="Arial Narrow" w:eastAsia="Calibri" w:hAnsi="Arial Narrow"/>
          <w:szCs w:val="22"/>
        </w:rPr>
      </w:pPr>
      <w:r>
        <w:rPr>
          <w:rFonts w:ascii="Arial Narrow" w:eastAsia="Calibri" w:hAnsi="Arial Narrow"/>
          <w:szCs w:val="22"/>
        </w:rPr>
        <w:t>W przypadku opon innych niż dostarczane przez producenta samochodu, Zamawiający zastrzega, że ich kwalifikacja do klasy „</w:t>
      </w:r>
      <w:proofErr w:type="spellStart"/>
      <w:r>
        <w:rPr>
          <w:rFonts w:ascii="Arial Narrow" w:eastAsia="Calibri" w:hAnsi="Arial Narrow"/>
          <w:szCs w:val="22"/>
        </w:rPr>
        <w:t>premium</w:t>
      </w:r>
      <w:proofErr w:type="spellEnd"/>
      <w:r>
        <w:rPr>
          <w:rFonts w:ascii="Arial Narrow" w:eastAsia="Calibri" w:hAnsi="Arial Narrow"/>
          <w:szCs w:val="22"/>
        </w:rPr>
        <w:t>” musi być możliwa do potwierdzenia u co najmniej trzech niezależnych sprzedawców opon (dopuszczalne są serwisy internetowe z ofertą online).</w:t>
      </w:r>
    </w:p>
    <w:p w14:paraId="390945A0" w14:textId="77777777" w:rsidR="009B6CAE" w:rsidRDefault="009B6CAE" w:rsidP="009B6CAE">
      <w:pPr>
        <w:keepNext/>
        <w:spacing w:after="160"/>
        <w:ind w:left="360"/>
        <w:contextualSpacing/>
        <w:outlineLvl w:val="2"/>
        <w:rPr>
          <w:rFonts w:ascii="Arial Narrow" w:hAnsi="Arial Narrow" w:cs="Calibri"/>
          <w:b/>
          <w:szCs w:val="22"/>
          <w:lang w:eastAsia="pl-PL"/>
        </w:rPr>
      </w:pPr>
    </w:p>
    <w:p w14:paraId="33C0CEB6" w14:textId="77777777" w:rsidR="009B6CAE" w:rsidRPr="0008330B" w:rsidRDefault="009B6CAE" w:rsidP="009B6CAE">
      <w:pPr>
        <w:pStyle w:val="Akapitzlist"/>
        <w:keepNext/>
        <w:numPr>
          <w:ilvl w:val="1"/>
          <w:numId w:val="2"/>
        </w:numPr>
        <w:spacing w:afterLines="60" w:after="144"/>
        <w:contextualSpacing/>
        <w:outlineLvl w:val="2"/>
        <w:rPr>
          <w:rFonts w:ascii="Arial Narrow" w:hAnsi="Arial Narrow" w:cs="Calibri"/>
          <w:b/>
          <w:szCs w:val="22"/>
          <w:lang w:eastAsia="pl-PL"/>
        </w:rPr>
      </w:pPr>
      <w:r w:rsidRPr="0008330B">
        <w:rPr>
          <w:rFonts w:ascii="Arial Narrow" w:hAnsi="Arial Narrow" w:cs="Calibri"/>
          <w:b/>
          <w:szCs w:val="22"/>
          <w:lang w:eastAsia="pl-PL"/>
        </w:rPr>
        <w:t xml:space="preserve">Obowiązkowe dokumenty </w:t>
      </w:r>
    </w:p>
    <w:p w14:paraId="7E67629A" w14:textId="77777777" w:rsidR="00AF7C07" w:rsidRDefault="00AF7C07" w:rsidP="009B6CAE">
      <w:pPr>
        <w:numPr>
          <w:ilvl w:val="0"/>
          <w:numId w:val="26"/>
        </w:numPr>
        <w:tabs>
          <w:tab w:val="left" w:pos="1134"/>
          <w:tab w:val="left" w:pos="3969"/>
        </w:tabs>
        <w:spacing w:after="160"/>
        <w:ind w:left="1145" w:hanging="357"/>
        <w:contextualSpacing/>
        <w:rPr>
          <w:rFonts w:ascii="Arial Narrow" w:eastAsia="Calibri" w:hAnsi="Arial Narrow"/>
          <w:szCs w:val="22"/>
        </w:rPr>
      </w:pPr>
      <w:r>
        <w:rPr>
          <w:rFonts w:ascii="Arial Narrow" w:eastAsia="Calibri" w:hAnsi="Arial Narrow"/>
          <w:szCs w:val="22"/>
        </w:rPr>
        <w:t xml:space="preserve">Dokument </w:t>
      </w:r>
      <w:proofErr w:type="spellStart"/>
      <w:r>
        <w:rPr>
          <w:rFonts w:ascii="Arial Narrow" w:eastAsia="Calibri" w:hAnsi="Arial Narrow"/>
          <w:szCs w:val="22"/>
        </w:rPr>
        <w:t>CoC</w:t>
      </w:r>
      <w:proofErr w:type="spellEnd"/>
    </w:p>
    <w:p w14:paraId="06C6EFD1" w14:textId="3823A1FF" w:rsidR="009B6CAE" w:rsidRPr="0008330B" w:rsidRDefault="00D869E5" w:rsidP="009B6CAE">
      <w:pPr>
        <w:numPr>
          <w:ilvl w:val="0"/>
          <w:numId w:val="26"/>
        </w:numPr>
        <w:tabs>
          <w:tab w:val="left" w:pos="1134"/>
          <w:tab w:val="left" w:pos="3969"/>
        </w:tabs>
        <w:spacing w:after="160"/>
        <w:ind w:left="1145" w:hanging="357"/>
        <w:contextualSpacing/>
        <w:rPr>
          <w:rFonts w:ascii="Arial Narrow" w:eastAsia="Calibri" w:hAnsi="Arial Narrow"/>
          <w:szCs w:val="22"/>
        </w:rPr>
      </w:pPr>
      <w:r>
        <w:rPr>
          <w:rFonts w:ascii="Arial Narrow" w:eastAsia="Calibri" w:hAnsi="Arial Narrow"/>
          <w:szCs w:val="22"/>
        </w:rPr>
        <w:t>W</w:t>
      </w:r>
      <w:r w:rsidR="009B6CAE" w:rsidRPr="0008330B">
        <w:rPr>
          <w:rFonts w:ascii="Arial Narrow" w:eastAsia="Calibri" w:hAnsi="Arial Narrow"/>
          <w:szCs w:val="22"/>
        </w:rPr>
        <w:t>yciąg ze świadectwa homologacji</w:t>
      </w:r>
      <w:r w:rsidR="009B6CAE">
        <w:rPr>
          <w:rFonts w:ascii="Arial Narrow" w:eastAsia="Calibri" w:hAnsi="Arial Narrow"/>
          <w:szCs w:val="22"/>
        </w:rPr>
        <w:t xml:space="preserve"> </w:t>
      </w:r>
    </w:p>
    <w:p w14:paraId="18EAD448" w14:textId="0EBD7735" w:rsidR="009B6CAE" w:rsidRPr="0008330B" w:rsidRDefault="00D869E5" w:rsidP="009B6CAE">
      <w:pPr>
        <w:numPr>
          <w:ilvl w:val="0"/>
          <w:numId w:val="26"/>
        </w:numPr>
        <w:tabs>
          <w:tab w:val="left" w:pos="1134"/>
          <w:tab w:val="left" w:pos="3969"/>
        </w:tabs>
        <w:spacing w:after="160"/>
        <w:ind w:left="1145" w:hanging="357"/>
        <w:contextualSpacing/>
        <w:rPr>
          <w:rFonts w:ascii="Arial Narrow" w:eastAsia="Calibri" w:hAnsi="Arial Narrow"/>
          <w:szCs w:val="22"/>
        </w:rPr>
      </w:pPr>
      <w:r>
        <w:rPr>
          <w:rFonts w:ascii="Arial Narrow" w:eastAsia="Calibri" w:hAnsi="Arial Narrow"/>
          <w:szCs w:val="22"/>
        </w:rPr>
        <w:t>I</w:t>
      </w:r>
      <w:r w:rsidR="009B6CAE" w:rsidRPr="0008330B">
        <w:rPr>
          <w:rFonts w:ascii="Arial Narrow" w:eastAsia="Calibri" w:hAnsi="Arial Narrow"/>
          <w:szCs w:val="22"/>
        </w:rPr>
        <w:t>nstrukcja obsługi w języku polskim</w:t>
      </w:r>
    </w:p>
    <w:p w14:paraId="03DEA035" w14:textId="3EFF9635" w:rsidR="009B6CAE" w:rsidRDefault="00D869E5" w:rsidP="009B6CAE">
      <w:pPr>
        <w:numPr>
          <w:ilvl w:val="0"/>
          <w:numId w:val="26"/>
        </w:numPr>
        <w:tabs>
          <w:tab w:val="left" w:pos="1134"/>
          <w:tab w:val="left" w:pos="3969"/>
        </w:tabs>
        <w:spacing w:after="160"/>
        <w:ind w:left="1145" w:hanging="357"/>
        <w:contextualSpacing/>
        <w:rPr>
          <w:rFonts w:ascii="Arial Narrow" w:eastAsia="Calibri" w:hAnsi="Arial Narrow"/>
          <w:szCs w:val="22"/>
        </w:rPr>
      </w:pPr>
      <w:r>
        <w:rPr>
          <w:rFonts w:ascii="Arial Narrow" w:eastAsia="Calibri" w:hAnsi="Arial Narrow"/>
          <w:szCs w:val="22"/>
        </w:rPr>
        <w:t>K</w:t>
      </w:r>
      <w:r w:rsidR="009B6CAE" w:rsidRPr="0008330B">
        <w:rPr>
          <w:rFonts w:ascii="Arial Narrow" w:eastAsia="Calibri" w:hAnsi="Arial Narrow"/>
          <w:szCs w:val="22"/>
        </w:rPr>
        <w:t>siążka gwarancyjna (jeśli producent pojazdu wydaje) i warunki gwarancji.</w:t>
      </w:r>
    </w:p>
    <w:p w14:paraId="0EB4C0C3" w14:textId="77777777" w:rsidR="009B6CAE" w:rsidRDefault="009B6CAE" w:rsidP="009B6CAE">
      <w:pPr>
        <w:numPr>
          <w:ilvl w:val="0"/>
          <w:numId w:val="26"/>
        </w:numPr>
        <w:tabs>
          <w:tab w:val="left" w:pos="1134"/>
          <w:tab w:val="left" w:pos="3969"/>
        </w:tabs>
        <w:spacing w:after="160"/>
        <w:ind w:left="1145" w:hanging="357"/>
        <w:contextualSpacing/>
        <w:rPr>
          <w:rFonts w:ascii="Arial Narrow" w:eastAsia="Calibri" w:hAnsi="Arial Narrow"/>
          <w:szCs w:val="22"/>
        </w:rPr>
      </w:pPr>
      <w:r>
        <w:rPr>
          <w:rFonts w:ascii="Arial Narrow" w:eastAsia="Calibri" w:hAnsi="Arial Narrow"/>
          <w:szCs w:val="22"/>
        </w:rPr>
        <w:t>D</w:t>
      </w:r>
      <w:r w:rsidRPr="00C44C42">
        <w:rPr>
          <w:rFonts w:ascii="Arial Narrow" w:eastAsia="Calibri" w:hAnsi="Arial Narrow"/>
          <w:szCs w:val="22"/>
        </w:rPr>
        <w:t>ostawca zobowiązany jest dostarczyć pojazd z kompletem dokumentów umożliwiających</w:t>
      </w:r>
      <w:r>
        <w:rPr>
          <w:rFonts w:ascii="Arial Narrow" w:eastAsia="Calibri" w:hAnsi="Arial Narrow"/>
          <w:szCs w:val="22"/>
        </w:rPr>
        <w:t xml:space="preserve"> rejestrację w wydziale komunikacji starostwa właściwego dla Oddziału Zamawiającego.</w:t>
      </w:r>
    </w:p>
    <w:p w14:paraId="1BB83A69" w14:textId="79D4B53B" w:rsidR="000342EE" w:rsidRPr="0005168B" w:rsidRDefault="0005168B" w:rsidP="0005168B">
      <w:pPr>
        <w:numPr>
          <w:ilvl w:val="0"/>
          <w:numId w:val="26"/>
        </w:numPr>
        <w:tabs>
          <w:tab w:val="left" w:pos="1134"/>
          <w:tab w:val="left" w:pos="3969"/>
        </w:tabs>
        <w:spacing w:after="160"/>
        <w:ind w:left="1145" w:hanging="357"/>
        <w:contextualSpacing/>
        <w:rPr>
          <w:rFonts w:ascii="Arial Narrow" w:eastAsia="Calibri" w:hAnsi="Arial Narrow"/>
          <w:szCs w:val="22"/>
        </w:rPr>
      </w:pPr>
      <w:r w:rsidRPr="0005168B">
        <w:rPr>
          <w:rFonts w:ascii="Arial Narrow" w:eastAsia="Calibri" w:hAnsi="Arial Narrow"/>
          <w:szCs w:val="22"/>
        </w:rPr>
        <w:t xml:space="preserve">Dostawca zobowiązany jest dostarczyć pojazd z kompletem dokumentów </w:t>
      </w:r>
      <w:r>
        <w:rPr>
          <w:rFonts w:ascii="Arial Narrow" w:eastAsia="Calibri" w:hAnsi="Arial Narrow"/>
          <w:szCs w:val="22"/>
        </w:rPr>
        <w:t xml:space="preserve">(oświadczeń) </w:t>
      </w:r>
      <w:r w:rsidRPr="0005168B">
        <w:rPr>
          <w:rFonts w:ascii="Arial Narrow" w:eastAsia="Calibri" w:hAnsi="Arial Narrow"/>
          <w:szCs w:val="22"/>
        </w:rPr>
        <w:t xml:space="preserve">umożliwiających </w:t>
      </w:r>
      <w:r>
        <w:rPr>
          <w:rFonts w:ascii="Arial Narrow" w:eastAsia="Calibri" w:hAnsi="Arial Narrow"/>
          <w:szCs w:val="22"/>
        </w:rPr>
        <w:t xml:space="preserve">po odbiorze końcowym </w:t>
      </w:r>
      <w:r w:rsidRPr="0005168B">
        <w:rPr>
          <w:rFonts w:ascii="Arial Narrow" w:eastAsia="Calibri" w:hAnsi="Arial Narrow"/>
          <w:szCs w:val="22"/>
        </w:rPr>
        <w:t>konwersję pojazdu z „ciężarowy” na „specjalny”</w:t>
      </w:r>
      <w:r w:rsidR="0075317B">
        <w:rPr>
          <w:rFonts w:ascii="Arial Narrow" w:eastAsia="Calibri" w:hAnsi="Arial Narrow"/>
          <w:szCs w:val="22"/>
        </w:rPr>
        <w:t>, lub (alternatywnie) z dopuszczeniem jednostkowym dla pojazdu specjalnego.</w:t>
      </w:r>
    </w:p>
    <w:p w14:paraId="37CD340C" w14:textId="77777777" w:rsidR="009B6CAE" w:rsidRDefault="009B6CAE" w:rsidP="00287BAA">
      <w:pPr>
        <w:pStyle w:val="Akapitzlist"/>
        <w:tabs>
          <w:tab w:val="left" w:pos="1134"/>
          <w:tab w:val="left" w:pos="5103"/>
        </w:tabs>
        <w:spacing w:afterLines="60" w:after="144"/>
        <w:ind w:left="1134"/>
        <w:contextualSpacing/>
        <w:jc w:val="both"/>
        <w:rPr>
          <w:rFonts w:ascii="Arial Narrow" w:hAnsi="Arial Narrow"/>
          <w:szCs w:val="22"/>
        </w:rPr>
      </w:pPr>
    </w:p>
    <w:p w14:paraId="1088E88B" w14:textId="77777777" w:rsidR="009B6CAE" w:rsidRPr="0008330B" w:rsidRDefault="009B6CAE" w:rsidP="009B6CAE">
      <w:pPr>
        <w:pStyle w:val="Akapitzlist"/>
        <w:keepNext/>
        <w:numPr>
          <w:ilvl w:val="1"/>
          <w:numId w:val="2"/>
        </w:numPr>
        <w:spacing w:afterLines="60" w:after="144"/>
        <w:contextualSpacing/>
        <w:outlineLvl w:val="2"/>
        <w:rPr>
          <w:rFonts w:ascii="Arial Narrow" w:hAnsi="Arial Narrow" w:cs="Calibri"/>
          <w:b/>
          <w:szCs w:val="22"/>
          <w:lang w:eastAsia="pl-PL"/>
        </w:rPr>
      </w:pPr>
      <w:r w:rsidRPr="0008330B">
        <w:rPr>
          <w:rFonts w:ascii="Arial Narrow" w:hAnsi="Arial Narrow" w:cs="Calibri"/>
          <w:b/>
          <w:szCs w:val="22"/>
          <w:lang w:eastAsia="pl-PL"/>
        </w:rPr>
        <w:t>Usługi i dodatkowe montaże zawarte w cenie pojazdu</w:t>
      </w:r>
    </w:p>
    <w:p w14:paraId="1966B538" w14:textId="77777777" w:rsidR="00070BCA" w:rsidRPr="00070BCA" w:rsidRDefault="00070BCA" w:rsidP="009B6CAE">
      <w:pPr>
        <w:numPr>
          <w:ilvl w:val="0"/>
          <w:numId w:val="27"/>
        </w:numPr>
        <w:tabs>
          <w:tab w:val="left" w:pos="1134"/>
          <w:tab w:val="left" w:pos="3969"/>
        </w:tabs>
        <w:spacing w:after="160"/>
        <w:ind w:left="1145" w:hanging="357"/>
        <w:contextualSpacing/>
        <w:jc w:val="both"/>
        <w:rPr>
          <w:rFonts w:ascii="Arial Narrow" w:eastAsia="Calibri" w:hAnsi="Arial Narrow"/>
          <w:b/>
          <w:bCs/>
          <w:szCs w:val="22"/>
        </w:rPr>
      </w:pPr>
      <w:r w:rsidRPr="00070BCA">
        <w:rPr>
          <w:rFonts w:ascii="Arial Narrow" w:eastAsia="Calibri" w:hAnsi="Arial Narrow"/>
          <w:b/>
          <w:bCs/>
          <w:szCs w:val="22"/>
        </w:rPr>
        <w:t>Oznakowanie pojazdu.</w:t>
      </w:r>
    </w:p>
    <w:p w14:paraId="0E69A02B" w14:textId="684FA8B0" w:rsidR="00070BCA" w:rsidRPr="00B60DA6" w:rsidRDefault="009B4DA3" w:rsidP="00070BCA">
      <w:pPr>
        <w:tabs>
          <w:tab w:val="left" w:pos="1134"/>
          <w:tab w:val="left" w:pos="3969"/>
        </w:tabs>
        <w:spacing w:after="160"/>
        <w:ind w:left="1145"/>
        <w:contextualSpacing/>
        <w:jc w:val="both"/>
        <w:rPr>
          <w:rFonts w:ascii="Arial Narrow" w:eastAsia="Calibri" w:hAnsi="Arial Narrow"/>
          <w:szCs w:val="22"/>
        </w:rPr>
      </w:pPr>
      <w:r w:rsidRPr="00B60DA6">
        <w:rPr>
          <w:rFonts w:ascii="Arial Narrow" w:eastAsia="Calibri" w:hAnsi="Arial Narrow"/>
          <w:szCs w:val="22"/>
        </w:rPr>
        <w:t>Dostawca</w:t>
      </w:r>
      <w:r w:rsidR="009B6CAE" w:rsidRPr="00B60DA6">
        <w:rPr>
          <w:rFonts w:ascii="Arial Narrow" w:eastAsia="Calibri" w:hAnsi="Arial Narrow"/>
          <w:szCs w:val="22"/>
        </w:rPr>
        <w:t xml:space="preserve"> zrealizuje przed odbiorem oklejenie pojazdu, które musi być zgodne z Księgą Wizualizacji Energa-Operator S</w:t>
      </w:r>
      <w:r w:rsidR="00BE3476" w:rsidRPr="00B60DA6">
        <w:rPr>
          <w:rFonts w:ascii="Arial Narrow" w:eastAsia="Calibri" w:hAnsi="Arial Narrow"/>
          <w:szCs w:val="22"/>
        </w:rPr>
        <w:t>.</w:t>
      </w:r>
      <w:r w:rsidR="009B6CAE" w:rsidRPr="00B60DA6">
        <w:rPr>
          <w:rFonts w:ascii="Arial Narrow" w:eastAsia="Calibri" w:hAnsi="Arial Narrow"/>
          <w:szCs w:val="22"/>
        </w:rPr>
        <w:t>A</w:t>
      </w:r>
      <w:r w:rsidR="00BE3476" w:rsidRPr="00B60DA6">
        <w:rPr>
          <w:rFonts w:ascii="Arial Narrow" w:eastAsia="Calibri" w:hAnsi="Arial Narrow"/>
          <w:szCs w:val="22"/>
        </w:rPr>
        <w:t>.</w:t>
      </w:r>
      <w:r w:rsidR="009B6CAE" w:rsidRPr="00B60DA6">
        <w:rPr>
          <w:rFonts w:ascii="Arial Narrow" w:eastAsia="Calibri" w:hAnsi="Arial Narrow"/>
          <w:szCs w:val="22"/>
        </w:rPr>
        <w:t xml:space="preserve"> z pasem „pogotowie energetyczne”. </w:t>
      </w:r>
    </w:p>
    <w:p w14:paraId="62CD79E4" w14:textId="022F9403" w:rsidR="00070BCA" w:rsidRPr="00B60DA6" w:rsidRDefault="009B6CAE" w:rsidP="00070BCA">
      <w:pPr>
        <w:tabs>
          <w:tab w:val="left" w:pos="1134"/>
          <w:tab w:val="left" w:pos="3969"/>
        </w:tabs>
        <w:spacing w:after="160"/>
        <w:ind w:left="1145"/>
        <w:contextualSpacing/>
        <w:jc w:val="both"/>
        <w:rPr>
          <w:rFonts w:ascii="Arial Narrow" w:eastAsia="Calibri" w:hAnsi="Arial Narrow"/>
          <w:szCs w:val="22"/>
        </w:rPr>
      </w:pPr>
      <w:r w:rsidRPr="00B60DA6">
        <w:rPr>
          <w:rFonts w:ascii="Arial Narrow" w:eastAsia="Calibri" w:hAnsi="Arial Narrow"/>
          <w:szCs w:val="22"/>
        </w:rPr>
        <w:t xml:space="preserve">Przed realizacją oklejenia </w:t>
      </w:r>
      <w:r w:rsidR="009B4DA3" w:rsidRPr="00B60DA6">
        <w:rPr>
          <w:rFonts w:ascii="Arial Narrow" w:eastAsia="Calibri" w:hAnsi="Arial Narrow"/>
          <w:szCs w:val="22"/>
        </w:rPr>
        <w:t xml:space="preserve">Dostawca </w:t>
      </w:r>
      <w:r w:rsidRPr="00B60DA6">
        <w:rPr>
          <w:rFonts w:ascii="Arial Narrow" w:eastAsia="Calibri" w:hAnsi="Arial Narrow"/>
          <w:szCs w:val="22"/>
        </w:rPr>
        <w:t xml:space="preserve">prześle projekt (symulacja na konkretnej marce samochodu) do uzgodnienia i akceptacji Zamawiającego. Samochód niewłaściwie oklejony nie zostanie zakwalifikowany do odbioru. </w:t>
      </w:r>
    </w:p>
    <w:p w14:paraId="6F4DCD92" w14:textId="44A46B2E" w:rsidR="009B6CAE" w:rsidRPr="00B60DA6" w:rsidRDefault="009B6CAE" w:rsidP="00070BCA">
      <w:pPr>
        <w:tabs>
          <w:tab w:val="left" w:pos="1134"/>
          <w:tab w:val="left" w:pos="3969"/>
        </w:tabs>
        <w:spacing w:after="160"/>
        <w:ind w:left="1145"/>
        <w:contextualSpacing/>
        <w:jc w:val="both"/>
        <w:rPr>
          <w:rFonts w:ascii="Arial Narrow" w:eastAsia="Calibri" w:hAnsi="Arial Narrow"/>
          <w:szCs w:val="22"/>
        </w:rPr>
      </w:pPr>
      <w:r w:rsidRPr="00B60DA6">
        <w:rPr>
          <w:rFonts w:ascii="Arial Narrow" w:eastAsia="Calibri" w:hAnsi="Arial Narrow"/>
          <w:szCs w:val="22"/>
        </w:rPr>
        <w:t>Szczegółowe wytyczne dotyczące oklejenia pojazdów znajdują się</w:t>
      </w:r>
      <w:r w:rsidR="00861D71" w:rsidRPr="00B60DA6">
        <w:rPr>
          <w:rFonts w:ascii="Arial Narrow" w:eastAsia="Calibri" w:hAnsi="Arial Narrow"/>
          <w:szCs w:val="22"/>
        </w:rPr>
        <w:t xml:space="preserve"> </w:t>
      </w:r>
      <w:hyperlink w:anchor="_V._Wytyczne_dotyczące" w:history="1">
        <w:r w:rsidR="00861D71" w:rsidRPr="00B60DA6">
          <w:rPr>
            <w:rStyle w:val="Hipercze"/>
            <w:rFonts w:ascii="Arial Narrow" w:eastAsia="Calibri" w:hAnsi="Arial Narrow"/>
            <w:szCs w:val="22"/>
          </w:rPr>
          <w:t>w</w:t>
        </w:r>
        <w:r w:rsidRPr="00B60DA6">
          <w:rPr>
            <w:rStyle w:val="Hipercze"/>
            <w:rFonts w:ascii="Arial Narrow" w:eastAsia="Calibri" w:hAnsi="Arial Narrow"/>
            <w:szCs w:val="22"/>
          </w:rPr>
          <w:t xml:space="preserve"> rozdziale V niniejszej specyfikacji</w:t>
        </w:r>
      </w:hyperlink>
      <w:r w:rsidRPr="00B60DA6">
        <w:rPr>
          <w:rFonts w:ascii="Arial Narrow" w:eastAsia="Calibri" w:hAnsi="Arial Narrow"/>
          <w:szCs w:val="22"/>
        </w:rPr>
        <w:t>.</w:t>
      </w:r>
    </w:p>
    <w:p w14:paraId="265E318E" w14:textId="3F1D9932" w:rsidR="00070BCA" w:rsidRPr="00B60DA6" w:rsidRDefault="00070BCA" w:rsidP="009B6CAE">
      <w:pPr>
        <w:numPr>
          <w:ilvl w:val="0"/>
          <w:numId w:val="27"/>
        </w:numPr>
        <w:tabs>
          <w:tab w:val="left" w:pos="1134"/>
          <w:tab w:val="left" w:pos="3969"/>
        </w:tabs>
        <w:spacing w:after="160"/>
        <w:ind w:left="1145" w:hanging="357"/>
        <w:contextualSpacing/>
        <w:jc w:val="both"/>
        <w:rPr>
          <w:rFonts w:ascii="Arial Narrow" w:eastAsia="Calibri" w:hAnsi="Arial Narrow"/>
          <w:b/>
          <w:bCs/>
          <w:szCs w:val="22"/>
        </w:rPr>
      </w:pPr>
      <w:r w:rsidRPr="00B60DA6">
        <w:rPr>
          <w:rFonts w:ascii="Arial Narrow" w:eastAsia="Calibri" w:hAnsi="Arial Narrow"/>
          <w:b/>
          <w:bCs/>
          <w:szCs w:val="22"/>
        </w:rPr>
        <w:t xml:space="preserve">Instalacja Tetra </w:t>
      </w:r>
    </w:p>
    <w:p w14:paraId="0787C9CC" w14:textId="14574787" w:rsidR="00070BCA" w:rsidRPr="00B60DA6" w:rsidRDefault="00E0593D" w:rsidP="00070BCA">
      <w:pPr>
        <w:tabs>
          <w:tab w:val="left" w:pos="1134"/>
          <w:tab w:val="left" w:pos="3969"/>
        </w:tabs>
        <w:spacing w:after="160"/>
        <w:ind w:left="1145"/>
        <w:contextualSpacing/>
        <w:jc w:val="both"/>
        <w:rPr>
          <w:rFonts w:ascii="Arial Narrow" w:eastAsia="Calibri" w:hAnsi="Arial Narrow"/>
          <w:szCs w:val="22"/>
        </w:rPr>
      </w:pPr>
      <w:r w:rsidRPr="00B60DA6">
        <w:rPr>
          <w:rFonts w:ascii="Arial Narrow" w:eastAsia="Calibri" w:hAnsi="Arial Narrow"/>
          <w:szCs w:val="22"/>
        </w:rPr>
        <w:t>Dos</w:t>
      </w:r>
      <w:r w:rsidR="002D2495" w:rsidRPr="00B60DA6">
        <w:rPr>
          <w:rFonts w:ascii="Arial Narrow" w:eastAsia="Calibri" w:hAnsi="Arial Narrow"/>
          <w:szCs w:val="22"/>
        </w:rPr>
        <w:t>tawca</w:t>
      </w:r>
      <w:r w:rsidR="009B6CAE" w:rsidRPr="00B60DA6">
        <w:rPr>
          <w:rFonts w:ascii="Arial Narrow" w:eastAsia="Calibri" w:hAnsi="Arial Narrow"/>
          <w:szCs w:val="22"/>
        </w:rPr>
        <w:t xml:space="preserve"> </w:t>
      </w:r>
      <w:r w:rsidR="00070BCA" w:rsidRPr="00B60DA6">
        <w:rPr>
          <w:rFonts w:ascii="Arial Narrow" w:eastAsia="Calibri" w:hAnsi="Arial Narrow"/>
          <w:szCs w:val="22"/>
        </w:rPr>
        <w:t xml:space="preserve">zrealizuje w każdym pojeździe montaż </w:t>
      </w:r>
      <w:r w:rsidR="00693BDB" w:rsidRPr="00B60DA6">
        <w:rPr>
          <w:rFonts w:ascii="Arial Narrow" w:eastAsia="Calibri" w:hAnsi="Arial Narrow"/>
          <w:szCs w:val="22"/>
        </w:rPr>
        <w:t>I</w:t>
      </w:r>
      <w:r w:rsidR="00070BCA" w:rsidRPr="00B60DA6">
        <w:rPr>
          <w:rFonts w:ascii="Arial Narrow" w:eastAsia="Calibri" w:hAnsi="Arial Narrow"/>
          <w:szCs w:val="22"/>
        </w:rPr>
        <w:t>nstalacji Tetra</w:t>
      </w:r>
      <w:r w:rsidR="005D006F">
        <w:rPr>
          <w:rFonts w:ascii="Arial Narrow" w:eastAsia="Calibri" w:hAnsi="Arial Narrow"/>
          <w:szCs w:val="22"/>
        </w:rPr>
        <w:t xml:space="preserve"> na zasadzie „plug and </w:t>
      </w:r>
      <w:proofErr w:type="spellStart"/>
      <w:r w:rsidR="005D006F">
        <w:rPr>
          <w:rFonts w:ascii="Arial Narrow" w:eastAsia="Calibri" w:hAnsi="Arial Narrow"/>
          <w:szCs w:val="22"/>
        </w:rPr>
        <w:t>play</w:t>
      </w:r>
      <w:proofErr w:type="spellEnd"/>
      <w:r w:rsidR="005D006F">
        <w:rPr>
          <w:rFonts w:ascii="Arial Narrow" w:eastAsia="Calibri" w:hAnsi="Arial Narrow"/>
          <w:szCs w:val="22"/>
        </w:rPr>
        <w:t>”</w:t>
      </w:r>
      <w:r w:rsidR="00070BCA" w:rsidRPr="00B60DA6">
        <w:rPr>
          <w:rFonts w:ascii="Arial Narrow" w:eastAsia="Calibri" w:hAnsi="Arial Narrow"/>
          <w:szCs w:val="22"/>
        </w:rPr>
        <w:t>.</w:t>
      </w:r>
    </w:p>
    <w:p w14:paraId="4BA90CB7" w14:textId="631FF9CC" w:rsidR="00861D71" w:rsidRPr="00B60DA6" w:rsidRDefault="00861D71" w:rsidP="00070BCA">
      <w:pPr>
        <w:tabs>
          <w:tab w:val="left" w:pos="1134"/>
          <w:tab w:val="left" w:pos="3969"/>
        </w:tabs>
        <w:spacing w:after="160"/>
        <w:ind w:left="1145"/>
        <w:contextualSpacing/>
        <w:jc w:val="both"/>
        <w:rPr>
          <w:rFonts w:ascii="Arial Narrow" w:eastAsia="Calibri" w:hAnsi="Arial Narrow"/>
          <w:szCs w:val="22"/>
        </w:rPr>
      </w:pPr>
      <w:r w:rsidRPr="00B60DA6">
        <w:rPr>
          <w:rFonts w:ascii="Arial Narrow" w:eastAsia="Calibri" w:hAnsi="Arial Narrow"/>
          <w:szCs w:val="22"/>
        </w:rPr>
        <w:t xml:space="preserve">Wymagania dotyczące instalacji Tetra zawarte są </w:t>
      </w:r>
      <w:hyperlink w:anchor="_VI._WyMAGANIA_dotyczące" w:history="1">
        <w:r w:rsidRPr="00B60DA6">
          <w:rPr>
            <w:rStyle w:val="Hipercze"/>
            <w:rFonts w:ascii="Arial Narrow" w:eastAsia="Calibri" w:hAnsi="Arial Narrow"/>
            <w:szCs w:val="22"/>
          </w:rPr>
          <w:t>w rozdziale VI niniejszej specyfikacji</w:t>
        </w:r>
      </w:hyperlink>
      <w:r w:rsidRPr="00B60DA6">
        <w:rPr>
          <w:rFonts w:ascii="Arial Narrow" w:eastAsia="Calibri" w:hAnsi="Arial Narrow"/>
          <w:szCs w:val="22"/>
        </w:rPr>
        <w:t xml:space="preserve">. </w:t>
      </w:r>
    </w:p>
    <w:p w14:paraId="3B7E401C" w14:textId="53074A2B" w:rsidR="00861D71" w:rsidRDefault="00861D71" w:rsidP="00070BCA">
      <w:pPr>
        <w:tabs>
          <w:tab w:val="left" w:pos="1134"/>
          <w:tab w:val="left" w:pos="3969"/>
        </w:tabs>
        <w:spacing w:after="160"/>
        <w:ind w:left="1145"/>
        <w:contextualSpacing/>
        <w:jc w:val="both"/>
        <w:rPr>
          <w:rFonts w:ascii="Arial Narrow" w:eastAsia="Calibri" w:hAnsi="Arial Narrow"/>
          <w:szCs w:val="22"/>
        </w:rPr>
      </w:pPr>
      <w:r w:rsidRPr="00B60DA6">
        <w:rPr>
          <w:rFonts w:ascii="Arial Narrow" w:eastAsia="Calibri" w:hAnsi="Arial Narrow"/>
          <w:szCs w:val="22"/>
        </w:rPr>
        <w:t xml:space="preserve">Montaż </w:t>
      </w:r>
      <w:r w:rsidR="00693BDB" w:rsidRPr="00B60DA6">
        <w:rPr>
          <w:rFonts w:ascii="Arial Narrow" w:eastAsia="Calibri" w:hAnsi="Arial Narrow"/>
          <w:szCs w:val="22"/>
        </w:rPr>
        <w:t xml:space="preserve">Instalacji </w:t>
      </w:r>
      <w:r w:rsidRPr="00B60DA6">
        <w:rPr>
          <w:rFonts w:ascii="Arial Narrow" w:eastAsia="Calibri" w:hAnsi="Arial Narrow"/>
          <w:szCs w:val="22"/>
        </w:rPr>
        <w:t>musi się odbyć zgodnie z Instrukcją „Wytyczne do montażu anten, instalacji zasilającej oraz akcesoriów dla terminali radiowych TETRA w samochodach technologicznych Energa–Operator S.A.”, stanowiącą załącznik nr 6 do zapytania ofertowego.</w:t>
      </w:r>
    </w:p>
    <w:p w14:paraId="78FCD1CA" w14:textId="77777777" w:rsidR="00693BDB" w:rsidRPr="00693BDB" w:rsidRDefault="00693BDB" w:rsidP="009B6CAE">
      <w:pPr>
        <w:numPr>
          <w:ilvl w:val="0"/>
          <w:numId w:val="27"/>
        </w:numPr>
        <w:tabs>
          <w:tab w:val="left" w:pos="1134"/>
          <w:tab w:val="left" w:pos="3969"/>
        </w:tabs>
        <w:spacing w:after="160"/>
        <w:ind w:left="1145" w:hanging="357"/>
        <w:contextualSpacing/>
        <w:rPr>
          <w:rFonts w:ascii="Arial Narrow" w:eastAsia="Calibri" w:hAnsi="Arial Narrow"/>
          <w:b/>
          <w:bCs/>
          <w:szCs w:val="22"/>
        </w:rPr>
      </w:pPr>
      <w:r w:rsidRPr="00693BDB">
        <w:rPr>
          <w:rFonts w:ascii="Arial Narrow" w:eastAsia="Calibri" w:hAnsi="Arial Narrow"/>
          <w:b/>
          <w:bCs/>
          <w:szCs w:val="22"/>
        </w:rPr>
        <w:t>Odczyt z magistrali CAN na potrzeby GPS.</w:t>
      </w:r>
    </w:p>
    <w:p w14:paraId="58A46037" w14:textId="36F8E502" w:rsidR="00F541C8" w:rsidRPr="003D5A51" w:rsidRDefault="00693BDB" w:rsidP="000B2D32">
      <w:pPr>
        <w:pStyle w:val="Akapitzlist"/>
        <w:tabs>
          <w:tab w:val="left" w:pos="1134"/>
          <w:tab w:val="left" w:pos="5103"/>
        </w:tabs>
        <w:spacing w:afterLines="60" w:after="144"/>
        <w:ind w:left="1134"/>
        <w:contextualSpacing/>
        <w:jc w:val="both"/>
        <w:rPr>
          <w:rFonts w:ascii="Arial Narrow" w:hAnsi="Arial Narrow"/>
          <w:szCs w:val="22"/>
        </w:rPr>
      </w:pPr>
      <w:r>
        <w:rPr>
          <w:rFonts w:ascii="Arial Narrow" w:eastAsia="Calibri" w:hAnsi="Arial Narrow"/>
          <w:szCs w:val="22"/>
        </w:rPr>
        <w:t xml:space="preserve">Dostawca </w:t>
      </w:r>
      <w:r w:rsidR="009B6CAE" w:rsidRPr="0008330B">
        <w:rPr>
          <w:rFonts w:ascii="Arial Narrow" w:eastAsia="Calibri" w:hAnsi="Arial Narrow"/>
          <w:szCs w:val="22"/>
        </w:rPr>
        <w:t>musi zapewnić Zamawiającemu</w:t>
      </w:r>
      <w:r w:rsidR="004724EF">
        <w:rPr>
          <w:rFonts w:ascii="Arial Narrow" w:eastAsia="Calibri" w:hAnsi="Arial Narrow"/>
          <w:szCs w:val="22"/>
        </w:rPr>
        <w:t xml:space="preserve"> oraz wskazanemu przez Zamawiającego dostawcy systemu monitoringu GPS</w:t>
      </w:r>
      <w:r w:rsidR="009B6CAE" w:rsidRPr="0008330B">
        <w:rPr>
          <w:rFonts w:ascii="Arial Narrow" w:eastAsia="Calibri" w:hAnsi="Arial Narrow"/>
          <w:szCs w:val="22"/>
        </w:rPr>
        <w:t xml:space="preserve"> informację techniczną w jaki sposób możliwe jest pozyskiwanie odczytu cyfrowego na potrzeby systemu GPS co najmniej takich danych z magistrali CAN </w:t>
      </w:r>
      <w:r w:rsidR="00F541C8">
        <w:rPr>
          <w:rFonts w:ascii="Arial Narrow" w:eastAsia="Calibri" w:hAnsi="Arial Narrow"/>
          <w:szCs w:val="22"/>
        </w:rPr>
        <w:t xml:space="preserve">(lub w inny sposób) </w:t>
      </w:r>
      <w:r w:rsidR="009B6CAE" w:rsidRPr="0008330B">
        <w:rPr>
          <w:rFonts w:ascii="Arial Narrow" w:eastAsia="Calibri" w:hAnsi="Arial Narrow"/>
          <w:szCs w:val="22"/>
        </w:rPr>
        <w:t>jak: całkowity przebieg</w:t>
      </w:r>
      <w:r>
        <w:rPr>
          <w:rFonts w:ascii="Arial Narrow" w:eastAsia="Calibri" w:hAnsi="Arial Narrow"/>
          <w:szCs w:val="22"/>
        </w:rPr>
        <w:t xml:space="preserve"> (stan licznika)</w:t>
      </w:r>
      <w:r w:rsidR="009B6CAE" w:rsidRPr="0008330B">
        <w:rPr>
          <w:rFonts w:ascii="Arial Narrow" w:eastAsia="Calibri" w:hAnsi="Arial Narrow"/>
          <w:szCs w:val="22"/>
        </w:rPr>
        <w:t xml:space="preserve">, ilość zużytego paliwa i poziom paliwa. </w:t>
      </w:r>
      <w:r w:rsidR="00F541C8">
        <w:rPr>
          <w:rFonts w:ascii="Arial Narrow" w:hAnsi="Arial Narrow"/>
          <w:szCs w:val="22"/>
        </w:rPr>
        <w:t>W przypadku, gdyby pozyskiwanie wyżej wymienionych danych wymagałoby wykonanie jakiekolwiek odpłatnej usługi np. odblokowania magistrali, cena tej usługi będzie zawarta w oferowanej cenie przedmiotu zamówienia i będzie wykonana przed dostawą przedmiotu zamówienia do Zamawiającego.</w:t>
      </w:r>
    </w:p>
    <w:p w14:paraId="69F1749B" w14:textId="350BFCC4" w:rsidR="009B6CAE" w:rsidRPr="0008330B" w:rsidRDefault="009B6CAE" w:rsidP="00693BDB">
      <w:pPr>
        <w:tabs>
          <w:tab w:val="left" w:pos="1134"/>
          <w:tab w:val="left" w:pos="3969"/>
        </w:tabs>
        <w:spacing w:after="160"/>
        <w:ind w:left="1145"/>
        <w:contextualSpacing/>
        <w:rPr>
          <w:rFonts w:ascii="Arial Narrow" w:eastAsia="Calibri" w:hAnsi="Arial Narrow"/>
          <w:szCs w:val="22"/>
        </w:rPr>
      </w:pPr>
    </w:p>
    <w:p w14:paraId="22FF6715" w14:textId="77777777" w:rsidR="009B6CAE" w:rsidRDefault="009B6CAE" w:rsidP="00287BAA">
      <w:pPr>
        <w:pStyle w:val="Akapitzlist"/>
        <w:tabs>
          <w:tab w:val="left" w:pos="1134"/>
          <w:tab w:val="left" w:pos="5103"/>
        </w:tabs>
        <w:spacing w:afterLines="60" w:after="144"/>
        <w:ind w:left="1134"/>
        <w:contextualSpacing/>
        <w:jc w:val="both"/>
        <w:rPr>
          <w:rFonts w:ascii="Arial Narrow" w:hAnsi="Arial Narrow"/>
          <w:szCs w:val="22"/>
        </w:rPr>
      </w:pPr>
    </w:p>
    <w:p w14:paraId="79BDD6ED" w14:textId="77777777" w:rsidR="009B6CAE" w:rsidRDefault="009B6CAE" w:rsidP="009B6CAE">
      <w:pPr>
        <w:keepNext/>
        <w:numPr>
          <w:ilvl w:val="0"/>
          <w:numId w:val="2"/>
        </w:numPr>
        <w:spacing w:afterLines="60" w:after="144"/>
        <w:contextualSpacing/>
        <w:outlineLvl w:val="2"/>
        <w:rPr>
          <w:rFonts w:ascii="Arial Narrow" w:hAnsi="Arial Narrow" w:cs="Calibri"/>
          <w:b/>
          <w:szCs w:val="22"/>
          <w:lang w:eastAsia="pl-PL"/>
        </w:rPr>
      </w:pPr>
      <w:r w:rsidRPr="00352D99">
        <w:rPr>
          <w:rFonts w:ascii="Arial Narrow" w:hAnsi="Arial Narrow" w:cs="Calibri"/>
          <w:b/>
          <w:szCs w:val="22"/>
          <w:lang w:eastAsia="pl-PL"/>
        </w:rPr>
        <w:t xml:space="preserve">Specyfikacja aparatury </w:t>
      </w:r>
      <w:r w:rsidRPr="00525F41">
        <w:rPr>
          <w:rFonts w:ascii="Arial Narrow" w:hAnsi="Arial Narrow"/>
          <w:b/>
        </w:rPr>
        <w:t>diagnostyczno</w:t>
      </w:r>
      <w:r w:rsidRPr="00352D99">
        <w:rPr>
          <w:rFonts w:ascii="Arial Narrow" w:hAnsi="Arial Narrow" w:cs="Calibri"/>
          <w:b/>
          <w:szCs w:val="22"/>
          <w:lang w:eastAsia="pl-PL"/>
        </w:rPr>
        <w:t>-lokalizacyjnej do kabli o napięciu</w:t>
      </w:r>
      <w:r>
        <w:rPr>
          <w:rFonts w:ascii="Arial Narrow" w:hAnsi="Arial Narrow" w:cs="Calibri"/>
          <w:b/>
          <w:szCs w:val="22"/>
          <w:lang w:eastAsia="pl-PL"/>
        </w:rPr>
        <w:t xml:space="preserve"> 20 </w:t>
      </w:r>
      <w:proofErr w:type="spellStart"/>
      <w:r>
        <w:rPr>
          <w:rFonts w:ascii="Arial Narrow" w:hAnsi="Arial Narrow" w:cs="Calibri"/>
          <w:b/>
          <w:szCs w:val="22"/>
          <w:lang w:eastAsia="pl-PL"/>
        </w:rPr>
        <w:t>kV</w:t>
      </w:r>
      <w:proofErr w:type="spellEnd"/>
      <w:r w:rsidRPr="00352D99">
        <w:rPr>
          <w:rFonts w:ascii="Arial Narrow" w:hAnsi="Arial Narrow" w:cs="Calibri"/>
          <w:b/>
          <w:szCs w:val="22"/>
          <w:lang w:eastAsia="pl-PL"/>
        </w:rPr>
        <w:t xml:space="preserve"> </w:t>
      </w:r>
      <w:r w:rsidRPr="00DE4ECA">
        <w:rPr>
          <w:rFonts w:ascii="Arial Narrow" w:hAnsi="Arial Narrow" w:cs="Calibri"/>
          <w:b/>
          <w:szCs w:val="22"/>
          <w:lang w:eastAsia="pl-PL"/>
        </w:rPr>
        <w:t>zabudowanej na samochodzie</w:t>
      </w:r>
      <w:r w:rsidRPr="00DE4ECA" w:rsidDel="00DE4ECA">
        <w:rPr>
          <w:rFonts w:ascii="Arial Narrow" w:hAnsi="Arial Narrow" w:cs="Calibri"/>
          <w:b/>
          <w:szCs w:val="22"/>
          <w:lang w:eastAsia="pl-PL"/>
        </w:rPr>
        <w:t xml:space="preserve"> </w:t>
      </w:r>
    </w:p>
    <w:p w14:paraId="0CC65E04" w14:textId="77777777" w:rsidR="009B6CAE" w:rsidRPr="00352D99" w:rsidRDefault="009B6CAE" w:rsidP="009B6CAE">
      <w:pPr>
        <w:keepNext/>
        <w:spacing w:afterLines="60" w:after="144"/>
        <w:ind w:left="360"/>
        <w:contextualSpacing/>
        <w:outlineLvl w:val="2"/>
        <w:rPr>
          <w:rFonts w:ascii="Arial Narrow" w:hAnsi="Arial Narrow" w:cs="Calibri"/>
          <w:b/>
          <w:szCs w:val="22"/>
          <w:lang w:eastAsia="pl-PL"/>
        </w:rPr>
      </w:pPr>
    </w:p>
    <w:p w14:paraId="02EB4CA5" w14:textId="77777777" w:rsidR="009B6CAE" w:rsidRPr="0008330B" w:rsidRDefault="009B6CAE" w:rsidP="009B6CAE">
      <w:pPr>
        <w:keepNext/>
        <w:numPr>
          <w:ilvl w:val="1"/>
          <w:numId w:val="2"/>
        </w:numPr>
        <w:spacing w:afterLines="60" w:after="144"/>
        <w:contextualSpacing/>
        <w:outlineLvl w:val="2"/>
        <w:rPr>
          <w:rFonts w:ascii="Arial Narrow" w:hAnsi="Arial Narrow" w:cs="Calibri"/>
          <w:b/>
          <w:szCs w:val="22"/>
          <w:lang w:eastAsia="pl-PL"/>
        </w:rPr>
      </w:pPr>
      <w:r>
        <w:rPr>
          <w:rFonts w:ascii="Arial Narrow" w:hAnsi="Arial Narrow" w:cs="Calibri"/>
          <w:b/>
          <w:szCs w:val="22"/>
          <w:lang w:eastAsia="pl-PL"/>
        </w:rPr>
        <w:t>Wymagania ogólne</w:t>
      </w:r>
    </w:p>
    <w:p w14:paraId="17E803E0" w14:textId="77777777" w:rsidR="009B6CAE" w:rsidRPr="00275A14" w:rsidRDefault="009B6CAE" w:rsidP="009B6CAE">
      <w:pPr>
        <w:numPr>
          <w:ilvl w:val="0"/>
          <w:numId w:val="28"/>
        </w:numPr>
        <w:tabs>
          <w:tab w:val="left" w:pos="1134"/>
          <w:tab w:val="left" w:pos="3969"/>
        </w:tabs>
        <w:spacing w:after="160"/>
        <w:ind w:left="1134" w:hanging="346"/>
        <w:contextualSpacing/>
        <w:jc w:val="both"/>
        <w:rPr>
          <w:rFonts w:ascii="Arial Narrow" w:eastAsia="Calibri" w:hAnsi="Arial Narrow"/>
          <w:szCs w:val="22"/>
        </w:rPr>
      </w:pPr>
      <w:r w:rsidRPr="00275A14">
        <w:rPr>
          <w:rFonts w:ascii="Arial Narrow" w:eastAsia="Calibri" w:hAnsi="Arial Narrow"/>
          <w:szCs w:val="22"/>
        </w:rPr>
        <w:t xml:space="preserve">Dostawa kompletnego zestawu przyrządów i urządzeń w </w:t>
      </w:r>
      <w:r w:rsidRPr="00525F41">
        <w:rPr>
          <w:rFonts w:ascii="Arial Narrow" w:eastAsia="Calibri" w:hAnsi="Arial Narrow"/>
        </w:rPr>
        <w:t>układzie trójfazowym</w:t>
      </w:r>
      <w:r w:rsidRPr="00275A14">
        <w:rPr>
          <w:rFonts w:ascii="Arial Narrow" w:eastAsia="Calibri" w:hAnsi="Arial Narrow"/>
          <w:szCs w:val="22"/>
        </w:rPr>
        <w:t xml:space="preserve"> do wykonywania badań </w:t>
      </w:r>
      <w:r w:rsidRPr="00525F41">
        <w:rPr>
          <w:rFonts w:ascii="Arial Narrow" w:eastAsia="Calibri" w:hAnsi="Arial Narrow"/>
        </w:rPr>
        <w:t>diagnostycznych</w:t>
      </w:r>
      <w:r w:rsidRPr="00275A14">
        <w:rPr>
          <w:rFonts w:ascii="Arial Narrow" w:eastAsia="Calibri" w:hAnsi="Arial Narrow"/>
          <w:szCs w:val="22"/>
        </w:rPr>
        <w:t>, prób odbiorczych i eksploatacyjnych, oraz lokalizacji miejsc uszkodzeń linii kablowych.</w:t>
      </w:r>
    </w:p>
    <w:p w14:paraId="3AE9691E" w14:textId="736D94DE" w:rsidR="009B6CAE" w:rsidRPr="00275A14" w:rsidRDefault="009B6CAE" w:rsidP="009B6CAE">
      <w:pPr>
        <w:numPr>
          <w:ilvl w:val="0"/>
          <w:numId w:val="28"/>
        </w:numPr>
        <w:tabs>
          <w:tab w:val="left" w:pos="1134"/>
          <w:tab w:val="left" w:pos="3969"/>
        </w:tabs>
        <w:spacing w:after="160"/>
        <w:ind w:left="1134" w:hanging="346"/>
        <w:contextualSpacing/>
        <w:jc w:val="both"/>
        <w:rPr>
          <w:rFonts w:ascii="Arial Narrow" w:eastAsia="Calibri" w:hAnsi="Arial Narrow"/>
          <w:szCs w:val="22"/>
        </w:rPr>
      </w:pPr>
      <w:r w:rsidRPr="00275A14">
        <w:rPr>
          <w:rFonts w:ascii="Arial Narrow" w:eastAsia="Calibri" w:hAnsi="Arial Narrow"/>
          <w:szCs w:val="22"/>
        </w:rPr>
        <w:t>Aparatura kontrolno-pomiarowa winna być zabudowana na samochodzie pochodzącym z bieżącej produkcji z napędem na dwie osie (4x4) odpowiedni i przystosowany do zabudowy aparatury. Wymagania techniczno</w:t>
      </w:r>
      <w:r w:rsidR="004D37B6">
        <w:rPr>
          <w:rFonts w:ascii="Arial Narrow" w:eastAsia="Calibri" w:hAnsi="Arial Narrow"/>
          <w:szCs w:val="22"/>
        </w:rPr>
        <w:t>-</w:t>
      </w:r>
      <w:r w:rsidRPr="00275A14">
        <w:rPr>
          <w:rFonts w:ascii="Arial Narrow" w:eastAsia="Calibri" w:hAnsi="Arial Narrow"/>
          <w:szCs w:val="22"/>
        </w:rPr>
        <w:t>jakościowe dotyczące pojazdu i jego wyposażenia opisane zostały w niniejszej specyfikacji. Wielkość i konfiguracja pojazdu powinna być dopasowana do zabudowy, tak aby zapewnić bezpieczne poruszanie się pojazdu. Sposób zabudowy wykonany zgodnie z obowiązującymi zasadami bezpieczeństwa zapewniać ma komfort i bezpieczeństwo pracy brygadzie trzyosobowej. Wymagany jest podział samochodu na dwie części: przedział operatorski oraz przedział wysokonapięciowy.</w:t>
      </w:r>
    </w:p>
    <w:p w14:paraId="27726BFB" w14:textId="77777777" w:rsidR="009B6CAE" w:rsidRPr="00275A14" w:rsidRDefault="009B6CAE" w:rsidP="009B6CAE">
      <w:pPr>
        <w:numPr>
          <w:ilvl w:val="0"/>
          <w:numId w:val="28"/>
        </w:numPr>
        <w:tabs>
          <w:tab w:val="left" w:pos="1134"/>
          <w:tab w:val="left" w:pos="3969"/>
        </w:tabs>
        <w:spacing w:after="160"/>
        <w:ind w:left="1134" w:hanging="346"/>
        <w:contextualSpacing/>
        <w:jc w:val="both"/>
        <w:rPr>
          <w:rFonts w:ascii="Arial Narrow" w:eastAsia="Calibri" w:hAnsi="Arial Narrow"/>
          <w:szCs w:val="22"/>
        </w:rPr>
      </w:pPr>
      <w:r w:rsidRPr="00275A14">
        <w:rPr>
          <w:rFonts w:ascii="Arial Narrow" w:eastAsia="Calibri" w:hAnsi="Arial Narrow"/>
          <w:szCs w:val="22"/>
        </w:rPr>
        <w:t>System powinien być zasilany w dwojaki sposób: zasilanie napięciem sieciowym 230V/50Hz przez transformator separacyjny oraz możliwość zasilania z zabudowanego generatora. Wymogi dotyczące generatora: generator prądotwórczy zabudowany na pasku klinowym (rozwiązanie fabryczne) zamontowany w komorze silnika – rozwiązanie z tzw. „wolnym kołem agregatu” Travel Power.</w:t>
      </w:r>
    </w:p>
    <w:p w14:paraId="6BA54BFB" w14:textId="77777777" w:rsidR="009B6CAE" w:rsidRPr="00275A14" w:rsidRDefault="009B6CAE" w:rsidP="009B6CAE">
      <w:pPr>
        <w:numPr>
          <w:ilvl w:val="0"/>
          <w:numId w:val="28"/>
        </w:numPr>
        <w:tabs>
          <w:tab w:val="left" w:pos="1134"/>
          <w:tab w:val="left" w:pos="3969"/>
        </w:tabs>
        <w:spacing w:after="160"/>
        <w:ind w:left="1134" w:hanging="346"/>
        <w:contextualSpacing/>
        <w:jc w:val="both"/>
        <w:rPr>
          <w:rFonts w:ascii="Arial Narrow" w:eastAsia="Calibri" w:hAnsi="Arial Narrow"/>
          <w:szCs w:val="22"/>
        </w:rPr>
      </w:pPr>
      <w:r w:rsidRPr="00275A14">
        <w:rPr>
          <w:rFonts w:ascii="Arial Narrow" w:eastAsia="Calibri" w:hAnsi="Arial Narrow"/>
          <w:szCs w:val="22"/>
        </w:rPr>
        <w:t xml:space="preserve">Zestaw urządzeń zasilających, automatycznie zapewniający podczas postoju pojazdu odpowiedni poziom napięcia oraz częstotliwość 50 </w:t>
      </w:r>
      <w:proofErr w:type="spellStart"/>
      <w:r w:rsidRPr="00275A14">
        <w:rPr>
          <w:rFonts w:ascii="Arial Narrow" w:eastAsia="Calibri" w:hAnsi="Arial Narrow"/>
          <w:szCs w:val="22"/>
        </w:rPr>
        <w:t>Hz</w:t>
      </w:r>
      <w:proofErr w:type="spellEnd"/>
      <w:r w:rsidRPr="00275A14">
        <w:rPr>
          <w:rFonts w:ascii="Arial Narrow" w:eastAsia="Calibri" w:hAnsi="Arial Narrow"/>
          <w:szCs w:val="22"/>
        </w:rPr>
        <w:t>.</w:t>
      </w:r>
    </w:p>
    <w:p w14:paraId="3F60C72E" w14:textId="3DB86ADB" w:rsidR="009B6CAE" w:rsidRPr="00275A14" w:rsidRDefault="009B6CAE" w:rsidP="009B6CAE">
      <w:pPr>
        <w:numPr>
          <w:ilvl w:val="0"/>
          <w:numId w:val="28"/>
        </w:numPr>
        <w:tabs>
          <w:tab w:val="left" w:pos="1134"/>
          <w:tab w:val="left" w:pos="3969"/>
        </w:tabs>
        <w:spacing w:after="160"/>
        <w:ind w:left="1134" w:hanging="346"/>
        <w:contextualSpacing/>
        <w:jc w:val="both"/>
        <w:rPr>
          <w:rFonts w:ascii="Arial Narrow" w:eastAsia="Calibri" w:hAnsi="Arial Narrow"/>
          <w:szCs w:val="22"/>
        </w:rPr>
      </w:pPr>
      <w:r w:rsidRPr="00275A14">
        <w:rPr>
          <w:rFonts w:ascii="Arial Narrow" w:eastAsia="Calibri" w:hAnsi="Arial Narrow"/>
          <w:szCs w:val="22"/>
        </w:rPr>
        <w:t xml:space="preserve">System kontrolno-pomiarowy zapewnić ma łatwą i bezpieczną obsługę, wybór metody pomiarowej oraz odpowiedniej fazy powinny być realizowane za pośrednictwem pulpitu sterowania. </w:t>
      </w:r>
    </w:p>
    <w:p w14:paraId="7EC6183B" w14:textId="77777777" w:rsidR="009B6CAE" w:rsidRPr="00275A14" w:rsidRDefault="009B6CAE" w:rsidP="009B6CAE">
      <w:pPr>
        <w:numPr>
          <w:ilvl w:val="0"/>
          <w:numId w:val="28"/>
        </w:numPr>
        <w:tabs>
          <w:tab w:val="left" w:pos="1134"/>
          <w:tab w:val="left" w:pos="3969"/>
        </w:tabs>
        <w:spacing w:after="160"/>
        <w:ind w:left="1134" w:hanging="346"/>
        <w:contextualSpacing/>
        <w:jc w:val="both"/>
        <w:rPr>
          <w:rFonts w:ascii="Arial Narrow" w:eastAsia="Calibri" w:hAnsi="Arial Narrow"/>
          <w:szCs w:val="22"/>
        </w:rPr>
      </w:pPr>
      <w:r w:rsidRPr="00275A14">
        <w:rPr>
          <w:rFonts w:ascii="Arial Narrow" w:eastAsia="Calibri" w:hAnsi="Arial Narrow"/>
          <w:szCs w:val="22"/>
        </w:rPr>
        <w:t>Całość wyposażona w automatyczny system rozładowania i uziemienia.</w:t>
      </w:r>
    </w:p>
    <w:p w14:paraId="109C9E8D" w14:textId="77777777" w:rsidR="009B6CAE" w:rsidRPr="00275A14" w:rsidRDefault="009B6CAE" w:rsidP="009B6CAE">
      <w:pPr>
        <w:numPr>
          <w:ilvl w:val="0"/>
          <w:numId w:val="28"/>
        </w:numPr>
        <w:tabs>
          <w:tab w:val="left" w:pos="1134"/>
          <w:tab w:val="left" w:pos="3969"/>
        </w:tabs>
        <w:spacing w:after="160"/>
        <w:ind w:left="1134" w:hanging="346"/>
        <w:contextualSpacing/>
        <w:jc w:val="both"/>
        <w:rPr>
          <w:rFonts w:ascii="Arial Narrow" w:eastAsia="Calibri" w:hAnsi="Arial Narrow"/>
          <w:szCs w:val="22"/>
        </w:rPr>
      </w:pPr>
      <w:r w:rsidRPr="00275A14">
        <w:rPr>
          <w:rFonts w:ascii="Arial Narrow" w:eastAsia="Calibri" w:hAnsi="Arial Narrow"/>
          <w:szCs w:val="22"/>
        </w:rPr>
        <w:t>Panel kontrolny powinien dostarczać jednoznaczne informacje na temat (bez względu na rodzaj pracy: sieć czy zasilanie z generatora):</w:t>
      </w:r>
    </w:p>
    <w:p w14:paraId="637B384D" w14:textId="77777777" w:rsidR="009B6CAE" w:rsidRPr="00275A14" w:rsidRDefault="009B6CAE" w:rsidP="009B6CAE">
      <w:pPr>
        <w:numPr>
          <w:ilvl w:val="0"/>
          <w:numId w:val="29"/>
        </w:numPr>
        <w:tabs>
          <w:tab w:val="left" w:pos="1134"/>
          <w:tab w:val="left" w:pos="3969"/>
        </w:tabs>
        <w:spacing w:after="160"/>
        <w:contextualSpacing/>
        <w:jc w:val="both"/>
        <w:rPr>
          <w:rFonts w:ascii="Arial Narrow" w:eastAsia="Calibri" w:hAnsi="Arial Narrow"/>
          <w:szCs w:val="22"/>
        </w:rPr>
      </w:pPr>
      <w:r w:rsidRPr="00275A14">
        <w:rPr>
          <w:rFonts w:ascii="Arial Narrow" w:eastAsia="Calibri" w:hAnsi="Arial Narrow"/>
          <w:szCs w:val="22"/>
        </w:rPr>
        <w:t>wartość napięcia i prądu zasilania aparatury</w:t>
      </w:r>
    </w:p>
    <w:p w14:paraId="092BBAD7" w14:textId="77777777" w:rsidR="009B6CAE" w:rsidRPr="00275A14" w:rsidRDefault="009B6CAE" w:rsidP="009B6CAE">
      <w:pPr>
        <w:numPr>
          <w:ilvl w:val="0"/>
          <w:numId w:val="29"/>
        </w:numPr>
        <w:tabs>
          <w:tab w:val="left" w:pos="1134"/>
          <w:tab w:val="left" w:pos="3969"/>
        </w:tabs>
        <w:spacing w:after="160"/>
        <w:contextualSpacing/>
        <w:jc w:val="both"/>
        <w:rPr>
          <w:rFonts w:ascii="Arial Narrow" w:eastAsia="Calibri" w:hAnsi="Arial Narrow"/>
          <w:szCs w:val="22"/>
        </w:rPr>
      </w:pPr>
      <w:r w:rsidRPr="00275A14">
        <w:rPr>
          <w:rFonts w:ascii="Arial Narrow" w:eastAsia="Calibri" w:hAnsi="Arial Narrow"/>
          <w:szCs w:val="22"/>
        </w:rPr>
        <w:t>wartość częstotliwości prądu zasilania.</w:t>
      </w:r>
    </w:p>
    <w:p w14:paraId="6DAB8DEA" w14:textId="5AF3FEB4" w:rsidR="009B6CAE" w:rsidRPr="00275A14" w:rsidRDefault="009B6CAE" w:rsidP="009B6CAE">
      <w:pPr>
        <w:numPr>
          <w:ilvl w:val="0"/>
          <w:numId w:val="28"/>
        </w:numPr>
        <w:tabs>
          <w:tab w:val="left" w:pos="1134"/>
          <w:tab w:val="left" w:pos="3969"/>
        </w:tabs>
        <w:spacing w:after="160"/>
        <w:ind w:left="1134" w:hanging="346"/>
        <w:contextualSpacing/>
        <w:jc w:val="both"/>
        <w:rPr>
          <w:rFonts w:ascii="Arial Narrow" w:eastAsia="Calibri" w:hAnsi="Arial Narrow"/>
          <w:szCs w:val="22"/>
        </w:rPr>
      </w:pPr>
      <w:r w:rsidRPr="00275A14">
        <w:rPr>
          <w:rFonts w:ascii="Arial Narrow" w:eastAsia="Calibri" w:hAnsi="Arial Narrow"/>
          <w:szCs w:val="22"/>
        </w:rPr>
        <w:t xml:space="preserve">System powinien zawierać komputer wyposażony w system operacyjny </w:t>
      </w:r>
      <w:r w:rsidRPr="00525F41">
        <w:rPr>
          <w:rFonts w:ascii="Arial Narrow" w:eastAsia="Calibri" w:hAnsi="Arial Narrow"/>
        </w:rPr>
        <w:t>Windows</w:t>
      </w:r>
      <w:r w:rsidR="00CE2EFD">
        <w:rPr>
          <w:rFonts w:ascii="Arial Narrow" w:eastAsia="Calibri" w:hAnsi="Arial Narrow"/>
        </w:rPr>
        <w:t xml:space="preserve"> i</w:t>
      </w:r>
      <w:r w:rsidRPr="00275A14">
        <w:rPr>
          <w:rFonts w:ascii="Arial Narrow" w:eastAsia="Calibri" w:hAnsi="Arial Narrow"/>
          <w:szCs w:val="22"/>
        </w:rPr>
        <w:t xml:space="preserve"> oprogramowanie do sterowania aparaturą i obróbki danych z licencją na komputer stacjonarny. Komputer powinien nadzorować przebieg pomiarów, posiadać wszelkie oprogramowanie w języku polskim.</w:t>
      </w:r>
    </w:p>
    <w:p w14:paraId="6970329B" w14:textId="78C7E828" w:rsidR="009B6CAE" w:rsidRDefault="009B6CAE" w:rsidP="009B6CAE">
      <w:pPr>
        <w:numPr>
          <w:ilvl w:val="0"/>
          <w:numId w:val="28"/>
        </w:numPr>
        <w:tabs>
          <w:tab w:val="left" w:pos="1134"/>
          <w:tab w:val="left" w:pos="3969"/>
        </w:tabs>
        <w:spacing w:after="160"/>
        <w:ind w:left="1134" w:hanging="346"/>
        <w:contextualSpacing/>
        <w:jc w:val="both"/>
        <w:rPr>
          <w:rFonts w:ascii="Arial Narrow" w:eastAsia="Calibri" w:hAnsi="Arial Narrow"/>
          <w:szCs w:val="22"/>
        </w:rPr>
      </w:pPr>
      <w:r w:rsidRPr="00275A14">
        <w:rPr>
          <w:rFonts w:ascii="Arial Narrow" w:eastAsia="Calibri" w:hAnsi="Arial Narrow"/>
          <w:szCs w:val="22"/>
        </w:rPr>
        <w:t xml:space="preserve">Aparatura pomiarowa musi być zintegrowana z oprogramowaniem komputerowego systemu pomiarowego, a wybór odpowiednich metod pomiarowych powinien odbywać się za pośrednictwem pulpitu sterowniczego. Oprogramowanie sterujące aparaturą pomiarową zainstalowane na komputerze przemysłowym zamontowanym w pulpicie powinno działać w środowisku Windows i umożliwiać przeprowadzanie pomiarów w zakresie prób napięciowych, diagnostyki tangens delta i wyładowań niezupełnych. Oprogramowanie powinno być spójne dla wszystkich trybów pomiarowych (możliwość wzajemnego przenoszenia danych dotyczących opisu i parametrów linii kablowych pomiędzy poszczególnymi metodami pomiarowymi, lokalizacją, diagnostyką, polegającą na pomiarze </w:t>
      </w:r>
      <w:proofErr w:type="spellStart"/>
      <w:r w:rsidRPr="00275A14">
        <w:rPr>
          <w:rFonts w:ascii="Arial Narrow" w:eastAsia="Calibri" w:hAnsi="Arial Narrow"/>
          <w:szCs w:val="22"/>
        </w:rPr>
        <w:t>tg</w:t>
      </w:r>
      <w:proofErr w:type="spellEnd"/>
      <w:r w:rsidRPr="00275A14">
        <w:rPr>
          <w:rFonts w:ascii="Arial Narrow" w:eastAsia="Calibri" w:hAnsi="Arial Narrow"/>
          <w:szCs w:val="22"/>
        </w:rPr>
        <w:t xml:space="preserve"> delta oraz wyładowań niezupełnych).</w:t>
      </w:r>
    </w:p>
    <w:p w14:paraId="10525408" w14:textId="77777777" w:rsidR="009B6CAE" w:rsidRDefault="009B6CAE" w:rsidP="009B6CAE">
      <w:pPr>
        <w:numPr>
          <w:ilvl w:val="0"/>
          <w:numId w:val="28"/>
        </w:numPr>
        <w:tabs>
          <w:tab w:val="left" w:pos="1134"/>
          <w:tab w:val="left" w:pos="3969"/>
        </w:tabs>
        <w:spacing w:after="160"/>
        <w:ind w:left="1134" w:hanging="346"/>
        <w:contextualSpacing/>
        <w:jc w:val="both"/>
        <w:rPr>
          <w:rFonts w:ascii="Arial Narrow" w:eastAsia="Calibri" w:hAnsi="Arial Narrow"/>
          <w:szCs w:val="22"/>
        </w:rPr>
      </w:pPr>
      <w:r>
        <w:rPr>
          <w:rFonts w:ascii="Arial Narrow" w:eastAsia="Calibri" w:hAnsi="Arial Narrow"/>
          <w:szCs w:val="22"/>
        </w:rPr>
        <w:t xml:space="preserve">Oprogramowanie spójne dla wszystkich wykonywanych pomiarów takich jak lokalizacja, próba napięciowa, diagnostyka </w:t>
      </w:r>
      <w:proofErr w:type="spellStart"/>
      <w:r>
        <w:rPr>
          <w:rFonts w:ascii="Arial Narrow" w:eastAsia="Calibri" w:hAnsi="Arial Narrow"/>
          <w:szCs w:val="22"/>
        </w:rPr>
        <w:t>tg</w:t>
      </w:r>
      <w:proofErr w:type="spellEnd"/>
      <w:r>
        <w:rPr>
          <w:rFonts w:ascii="Arial Narrow" w:eastAsia="Calibri" w:hAnsi="Arial Narrow"/>
          <w:szCs w:val="22"/>
        </w:rPr>
        <w:t xml:space="preserve"> delta, diagnostyka wyładowań niezupełnych. Wszystkie pomiary zapisane w bazie danych pod utworzoną relacją kablową.</w:t>
      </w:r>
    </w:p>
    <w:p w14:paraId="416E63B7" w14:textId="77777777" w:rsidR="009B6CAE" w:rsidRPr="00FF3B29" w:rsidRDefault="009B6CAE" w:rsidP="009B6CAE">
      <w:pPr>
        <w:numPr>
          <w:ilvl w:val="0"/>
          <w:numId w:val="28"/>
        </w:numPr>
        <w:tabs>
          <w:tab w:val="left" w:pos="1134"/>
          <w:tab w:val="left" w:pos="3969"/>
        </w:tabs>
        <w:spacing w:after="160"/>
        <w:ind w:left="1134" w:hanging="346"/>
        <w:contextualSpacing/>
        <w:jc w:val="both"/>
        <w:rPr>
          <w:rFonts w:ascii="Arial Narrow" w:eastAsia="Calibri" w:hAnsi="Arial Narrow"/>
          <w:szCs w:val="22"/>
        </w:rPr>
      </w:pPr>
      <w:r w:rsidRPr="00FF3B29">
        <w:rPr>
          <w:rFonts w:ascii="Arial Narrow" w:eastAsia="Calibri" w:hAnsi="Arial Narrow"/>
          <w:szCs w:val="22"/>
        </w:rPr>
        <w:t xml:space="preserve">Oprogramowanie do prób napięciowych </w:t>
      </w:r>
      <w:proofErr w:type="spellStart"/>
      <w:r w:rsidRPr="00FF3B29">
        <w:rPr>
          <w:rFonts w:ascii="Arial Narrow" w:eastAsia="Calibri" w:hAnsi="Arial Narrow"/>
          <w:szCs w:val="22"/>
        </w:rPr>
        <w:t>tg</w:t>
      </w:r>
      <w:proofErr w:type="spellEnd"/>
      <w:r w:rsidRPr="00FF3B29">
        <w:rPr>
          <w:rFonts w:ascii="Arial Narrow" w:eastAsia="Calibri" w:hAnsi="Arial Narrow"/>
          <w:szCs w:val="22"/>
        </w:rPr>
        <w:t xml:space="preserve"> delta oraz wyładowań niezupełnych powinno posiadać sekwencje pomiarową dla różnych typów izolacji oraz napięcia – umożliwiać ma to automatyczne wykonywanie wymaganej sekwencji pomiarowej bez konieczności ustalania algorytmu jej przebiegu. Oprogramowanie powinno zapewniać również automatyczną analizę uzyskanych wyników w oparciu o opracowane kryteria oceny w odniesieniu do wartości uzyskanych podczas próby napięciowej, pomiaru </w:t>
      </w:r>
      <w:proofErr w:type="spellStart"/>
      <w:r w:rsidRPr="00FF3B29">
        <w:rPr>
          <w:rFonts w:ascii="Arial Narrow" w:eastAsia="Calibri" w:hAnsi="Arial Narrow"/>
          <w:szCs w:val="22"/>
        </w:rPr>
        <w:t>tg</w:t>
      </w:r>
      <w:proofErr w:type="spellEnd"/>
      <w:r w:rsidRPr="00FF3B29">
        <w:rPr>
          <w:rFonts w:ascii="Arial Narrow" w:eastAsia="Calibri" w:hAnsi="Arial Narrow"/>
          <w:szCs w:val="22"/>
        </w:rPr>
        <w:t xml:space="preserve"> delta i pomiaru WNZ (automatyczna analiza przebiegów i tworzenie wykresu rozmieszczenia słabych punktów izolacji na długości kabla).  </w:t>
      </w:r>
    </w:p>
    <w:p w14:paraId="42F42EC9" w14:textId="77777777" w:rsidR="009B6CAE" w:rsidRPr="00275A14" w:rsidRDefault="009B6CAE" w:rsidP="009B6CAE">
      <w:pPr>
        <w:numPr>
          <w:ilvl w:val="0"/>
          <w:numId w:val="28"/>
        </w:numPr>
        <w:tabs>
          <w:tab w:val="left" w:pos="1134"/>
          <w:tab w:val="left" w:pos="3969"/>
        </w:tabs>
        <w:spacing w:after="160"/>
        <w:ind w:left="1134" w:hanging="346"/>
        <w:contextualSpacing/>
        <w:jc w:val="both"/>
        <w:rPr>
          <w:rFonts w:ascii="Arial Narrow" w:eastAsia="Calibri" w:hAnsi="Arial Narrow"/>
          <w:szCs w:val="22"/>
        </w:rPr>
      </w:pPr>
      <w:r w:rsidRPr="00275A14">
        <w:rPr>
          <w:rFonts w:ascii="Arial Narrow" w:eastAsia="Calibri" w:hAnsi="Arial Narrow"/>
          <w:szCs w:val="22"/>
        </w:rPr>
        <w:t>Wszystkie urządzenia stanowiące całość aparatury jak i ich oprogramowanie muszą być ze sobą zintegrowane. Wszystkie funkcje pomiarowe wymagające sterowania za pośrednictwem oprogramowania muszą być zarządzane przy użyciu jednego oprogramowania zainstalowanego na jednym komputerze zabudowanym w pulpicie.</w:t>
      </w:r>
    </w:p>
    <w:p w14:paraId="2CB39D8D" w14:textId="25D14B64" w:rsidR="009B6CAE" w:rsidRPr="00275A14" w:rsidRDefault="009B6CAE" w:rsidP="009B6CAE">
      <w:pPr>
        <w:numPr>
          <w:ilvl w:val="0"/>
          <w:numId w:val="28"/>
        </w:numPr>
        <w:tabs>
          <w:tab w:val="left" w:pos="1134"/>
          <w:tab w:val="left" w:pos="3969"/>
        </w:tabs>
        <w:spacing w:after="160"/>
        <w:ind w:left="1134" w:hanging="346"/>
        <w:contextualSpacing/>
        <w:jc w:val="both"/>
        <w:rPr>
          <w:rFonts w:ascii="Arial Narrow" w:eastAsia="Calibri" w:hAnsi="Arial Narrow"/>
          <w:szCs w:val="22"/>
        </w:rPr>
      </w:pPr>
      <w:r w:rsidRPr="00275A14">
        <w:rPr>
          <w:rFonts w:ascii="Arial Narrow" w:eastAsia="Calibri" w:hAnsi="Arial Narrow"/>
          <w:szCs w:val="22"/>
        </w:rPr>
        <w:t xml:space="preserve">Wyświetlacz komputera </w:t>
      </w:r>
      <w:r w:rsidRPr="00953B9F">
        <w:rPr>
          <w:rFonts w:ascii="Arial Narrow" w:eastAsia="Calibri" w:hAnsi="Arial Narrow"/>
        </w:rPr>
        <w:t xml:space="preserve">minimum </w:t>
      </w:r>
      <w:r w:rsidR="002F31A3">
        <w:rPr>
          <w:rFonts w:ascii="Arial Narrow" w:eastAsia="Calibri" w:hAnsi="Arial Narrow"/>
        </w:rPr>
        <w:t>21</w:t>
      </w:r>
      <w:r w:rsidRPr="00953B9F">
        <w:rPr>
          <w:rFonts w:ascii="Arial Narrow" w:eastAsia="Calibri" w:hAnsi="Arial Narrow"/>
        </w:rPr>
        <w:t xml:space="preserve">”, </w:t>
      </w:r>
      <w:r w:rsidRPr="00275A14">
        <w:rPr>
          <w:rFonts w:ascii="Arial Narrow" w:eastAsia="Calibri" w:hAnsi="Arial Narrow"/>
          <w:szCs w:val="22"/>
        </w:rPr>
        <w:t>bezprzewodowe sterowanie za pomocą komputerowych urządzeń peryferyjnych (klawiatura + mysz).</w:t>
      </w:r>
    </w:p>
    <w:p w14:paraId="01AFFD79" w14:textId="77777777" w:rsidR="009B6CAE" w:rsidRPr="00275A14" w:rsidRDefault="009B6CAE" w:rsidP="009B6CAE">
      <w:pPr>
        <w:numPr>
          <w:ilvl w:val="0"/>
          <w:numId w:val="28"/>
        </w:numPr>
        <w:tabs>
          <w:tab w:val="left" w:pos="1134"/>
          <w:tab w:val="left" w:pos="3969"/>
        </w:tabs>
        <w:spacing w:after="160"/>
        <w:ind w:left="1134" w:hanging="346"/>
        <w:contextualSpacing/>
        <w:jc w:val="both"/>
        <w:rPr>
          <w:rFonts w:ascii="Arial Narrow" w:eastAsia="Calibri" w:hAnsi="Arial Narrow"/>
          <w:szCs w:val="22"/>
        </w:rPr>
      </w:pPr>
      <w:r w:rsidRPr="00275A14">
        <w:rPr>
          <w:rFonts w:ascii="Arial Narrow" w:eastAsia="Calibri" w:hAnsi="Arial Narrow"/>
          <w:szCs w:val="22"/>
        </w:rPr>
        <w:t xml:space="preserve">Wyposażenie laboratorium kablowego wymogi ogólne: </w:t>
      </w:r>
    </w:p>
    <w:p w14:paraId="579BB6DD" w14:textId="77777777" w:rsidR="009B6CAE" w:rsidRPr="00275A14" w:rsidRDefault="009B6CAE" w:rsidP="009B6CAE">
      <w:pPr>
        <w:numPr>
          <w:ilvl w:val="0"/>
          <w:numId w:val="29"/>
        </w:numPr>
        <w:tabs>
          <w:tab w:val="left" w:pos="1134"/>
          <w:tab w:val="left" w:pos="3969"/>
        </w:tabs>
        <w:spacing w:after="160"/>
        <w:contextualSpacing/>
        <w:jc w:val="both"/>
        <w:rPr>
          <w:rFonts w:ascii="Arial Narrow" w:eastAsia="Calibri" w:hAnsi="Arial Narrow"/>
          <w:szCs w:val="22"/>
        </w:rPr>
      </w:pPr>
      <w:r w:rsidRPr="00275A14">
        <w:rPr>
          <w:rFonts w:ascii="Arial Narrow" w:eastAsia="Calibri" w:hAnsi="Arial Narrow"/>
          <w:szCs w:val="22"/>
        </w:rPr>
        <w:t xml:space="preserve">izolacja termiczna ścian sufitu i podłogi, </w:t>
      </w:r>
    </w:p>
    <w:p w14:paraId="0BC32710" w14:textId="77777777" w:rsidR="009B6CAE" w:rsidRPr="00275A14" w:rsidRDefault="009B6CAE" w:rsidP="009B6CAE">
      <w:pPr>
        <w:numPr>
          <w:ilvl w:val="0"/>
          <w:numId w:val="29"/>
        </w:numPr>
        <w:tabs>
          <w:tab w:val="left" w:pos="1134"/>
          <w:tab w:val="left" w:pos="3969"/>
        </w:tabs>
        <w:spacing w:after="160"/>
        <w:contextualSpacing/>
        <w:jc w:val="both"/>
        <w:rPr>
          <w:rFonts w:ascii="Arial Narrow" w:eastAsia="Calibri" w:hAnsi="Arial Narrow"/>
          <w:szCs w:val="22"/>
        </w:rPr>
      </w:pPr>
      <w:r w:rsidRPr="00275A14">
        <w:rPr>
          <w:rFonts w:ascii="Arial Narrow" w:eastAsia="Calibri" w:hAnsi="Arial Narrow"/>
          <w:szCs w:val="22"/>
        </w:rPr>
        <w:lastRenderedPageBreak/>
        <w:t>podłoga z wielowarstwowej płyty – antypoślizgowa, wodoodporna o zwiększonej odporności na zniszczenia,</w:t>
      </w:r>
    </w:p>
    <w:p w14:paraId="58BE5512" w14:textId="77777777" w:rsidR="009B6CAE" w:rsidRPr="00275A14" w:rsidRDefault="009B6CAE" w:rsidP="009B6CAE">
      <w:pPr>
        <w:numPr>
          <w:ilvl w:val="0"/>
          <w:numId w:val="29"/>
        </w:numPr>
        <w:tabs>
          <w:tab w:val="left" w:pos="1134"/>
          <w:tab w:val="left" w:pos="3969"/>
        </w:tabs>
        <w:spacing w:after="160"/>
        <w:contextualSpacing/>
        <w:jc w:val="both"/>
        <w:rPr>
          <w:rFonts w:ascii="Arial Narrow" w:eastAsia="Calibri" w:hAnsi="Arial Narrow"/>
          <w:szCs w:val="22"/>
        </w:rPr>
      </w:pPr>
      <w:r w:rsidRPr="00275A14">
        <w:rPr>
          <w:rFonts w:ascii="Arial Narrow" w:eastAsia="Calibri" w:hAnsi="Arial Narrow"/>
          <w:szCs w:val="22"/>
        </w:rPr>
        <w:t xml:space="preserve">wykonanie podsufitki w przedziale operatorskim, </w:t>
      </w:r>
    </w:p>
    <w:p w14:paraId="18D27F97" w14:textId="77777777" w:rsidR="009B6CAE" w:rsidRPr="00275A14" w:rsidRDefault="009B6CAE" w:rsidP="009B6CAE">
      <w:pPr>
        <w:numPr>
          <w:ilvl w:val="0"/>
          <w:numId w:val="29"/>
        </w:numPr>
        <w:tabs>
          <w:tab w:val="left" w:pos="1134"/>
          <w:tab w:val="left" w:pos="3969"/>
        </w:tabs>
        <w:spacing w:after="160"/>
        <w:contextualSpacing/>
        <w:jc w:val="both"/>
        <w:rPr>
          <w:rFonts w:ascii="Arial Narrow" w:eastAsia="Calibri" w:hAnsi="Arial Narrow"/>
          <w:szCs w:val="22"/>
        </w:rPr>
      </w:pPr>
      <w:r w:rsidRPr="00275A14">
        <w:rPr>
          <w:rFonts w:ascii="Arial Narrow" w:eastAsia="Calibri" w:hAnsi="Arial Narrow"/>
          <w:szCs w:val="22"/>
        </w:rPr>
        <w:t xml:space="preserve">przepust kablowy w tylnych drzwiach samochodu, </w:t>
      </w:r>
    </w:p>
    <w:p w14:paraId="5E75747B" w14:textId="77777777" w:rsidR="009B6CAE" w:rsidRPr="00275A14" w:rsidRDefault="009B6CAE" w:rsidP="009B6CAE">
      <w:pPr>
        <w:numPr>
          <w:ilvl w:val="0"/>
          <w:numId w:val="29"/>
        </w:numPr>
        <w:tabs>
          <w:tab w:val="left" w:pos="1134"/>
          <w:tab w:val="left" w:pos="3969"/>
        </w:tabs>
        <w:spacing w:after="160"/>
        <w:contextualSpacing/>
        <w:jc w:val="both"/>
        <w:rPr>
          <w:rFonts w:ascii="Arial Narrow" w:eastAsia="Calibri" w:hAnsi="Arial Narrow"/>
          <w:szCs w:val="22"/>
        </w:rPr>
      </w:pPr>
      <w:r w:rsidRPr="00275A14">
        <w:rPr>
          <w:rFonts w:ascii="Arial Narrow" w:eastAsia="Calibri" w:hAnsi="Arial Narrow"/>
          <w:szCs w:val="22"/>
        </w:rPr>
        <w:t xml:space="preserve">prowadnica kabli zapobiegająca ich przytrzaśnięciu, </w:t>
      </w:r>
    </w:p>
    <w:p w14:paraId="5B028E77" w14:textId="77777777" w:rsidR="009B6CAE" w:rsidRPr="00275A14" w:rsidRDefault="009B6CAE" w:rsidP="009B6CAE">
      <w:pPr>
        <w:numPr>
          <w:ilvl w:val="0"/>
          <w:numId w:val="29"/>
        </w:numPr>
        <w:tabs>
          <w:tab w:val="left" w:pos="1134"/>
          <w:tab w:val="left" w:pos="3969"/>
        </w:tabs>
        <w:spacing w:after="160"/>
        <w:contextualSpacing/>
        <w:jc w:val="both"/>
        <w:rPr>
          <w:rFonts w:ascii="Arial Narrow" w:eastAsia="Calibri" w:hAnsi="Arial Narrow"/>
          <w:szCs w:val="22"/>
        </w:rPr>
      </w:pPr>
      <w:r w:rsidRPr="00275A14">
        <w:rPr>
          <w:rFonts w:ascii="Arial Narrow" w:eastAsia="Calibri" w:hAnsi="Arial Narrow"/>
          <w:szCs w:val="22"/>
        </w:rPr>
        <w:t xml:space="preserve">odpowiednie oświetlenie wewnątrz samochodu osobno dla kabiny kierowcy, przedziału operatorskiego i przedziału podłączeniowego WN, </w:t>
      </w:r>
    </w:p>
    <w:p w14:paraId="0C2047C5" w14:textId="77777777" w:rsidR="009B6CAE" w:rsidRPr="00275A14" w:rsidRDefault="009B6CAE" w:rsidP="009B6CAE">
      <w:pPr>
        <w:numPr>
          <w:ilvl w:val="0"/>
          <w:numId w:val="29"/>
        </w:numPr>
        <w:tabs>
          <w:tab w:val="left" w:pos="1134"/>
          <w:tab w:val="left" w:pos="3969"/>
        </w:tabs>
        <w:spacing w:after="160"/>
        <w:contextualSpacing/>
        <w:jc w:val="both"/>
        <w:rPr>
          <w:rFonts w:ascii="Arial Narrow" w:eastAsia="Calibri" w:hAnsi="Arial Narrow"/>
          <w:szCs w:val="22"/>
        </w:rPr>
      </w:pPr>
      <w:r w:rsidRPr="00275A14">
        <w:rPr>
          <w:rFonts w:ascii="Arial Narrow" w:eastAsia="Calibri" w:hAnsi="Arial Narrow"/>
          <w:szCs w:val="22"/>
        </w:rPr>
        <w:t xml:space="preserve">oddzielenie przedziału operatorskiego od pomieszczenia wysokiego napięcia szybą z </w:t>
      </w:r>
      <w:proofErr w:type="spellStart"/>
      <w:r w:rsidRPr="00275A14">
        <w:rPr>
          <w:rFonts w:ascii="Arial Narrow" w:eastAsia="Calibri" w:hAnsi="Arial Narrow"/>
          <w:szCs w:val="22"/>
        </w:rPr>
        <w:t>pleksy</w:t>
      </w:r>
      <w:proofErr w:type="spellEnd"/>
      <w:r w:rsidRPr="00275A14">
        <w:rPr>
          <w:rFonts w:ascii="Arial Narrow" w:eastAsia="Calibri" w:hAnsi="Arial Narrow"/>
          <w:szCs w:val="22"/>
        </w:rPr>
        <w:t xml:space="preserve"> zabudowanej na odpowiedniej konstrukcji,</w:t>
      </w:r>
    </w:p>
    <w:p w14:paraId="4D6E108E" w14:textId="77777777" w:rsidR="009B6CAE" w:rsidRPr="00275A14" w:rsidRDefault="009B6CAE" w:rsidP="009B6CAE">
      <w:pPr>
        <w:numPr>
          <w:ilvl w:val="0"/>
          <w:numId w:val="29"/>
        </w:numPr>
        <w:tabs>
          <w:tab w:val="left" w:pos="1134"/>
          <w:tab w:val="left" w:pos="3969"/>
        </w:tabs>
        <w:spacing w:after="160"/>
        <w:contextualSpacing/>
        <w:jc w:val="both"/>
        <w:rPr>
          <w:rFonts w:ascii="Arial Narrow" w:eastAsia="Calibri" w:hAnsi="Arial Narrow"/>
          <w:szCs w:val="22"/>
        </w:rPr>
      </w:pPr>
      <w:r w:rsidRPr="00275A14">
        <w:rPr>
          <w:rFonts w:ascii="Arial Narrow" w:eastAsia="Calibri" w:hAnsi="Arial Narrow"/>
          <w:szCs w:val="22"/>
        </w:rPr>
        <w:t>w przedziale operatorskim wbudowany i oznakowany wyłącznik bezpieczeństwa umożliwiający awaryjne wyłączenie całości aparatury,</w:t>
      </w:r>
    </w:p>
    <w:p w14:paraId="0555EC41" w14:textId="734DBD4B" w:rsidR="009B6CAE" w:rsidRPr="00275A14" w:rsidRDefault="009B6CAE" w:rsidP="009B6CAE">
      <w:pPr>
        <w:numPr>
          <w:ilvl w:val="0"/>
          <w:numId w:val="29"/>
        </w:numPr>
        <w:tabs>
          <w:tab w:val="left" w:pos="1134"/>
          <w:tab w:val="left" w:pos="3969"/>
        </w:tabs>
        <w:spacing w:after="160"/>
        <w:contextualSpacing/>
        <w:jc w:val="both"/>
        <w:rPr>
          <w:rFonts w:ascii="Arial Narrow" w:eastAsia="Calibri" w:hAnsi="Arial Narrow"/>
          <w:szCs w:val="22"/>
        </w:rPr>
      </w:pPr>
      <w:r w:rsidRPr="00275A14">
        <w:rPr>
          <w:rFonts w:ascii="Arial Narrow" w:eastAsia="Calibri" w:hAnsi="Arial Narrow"/>
          <w:szCs w:val="22"/>
        </w:rPr>
        <w:t>elektryczne ogrzewanie min. 2 kW z zabudowanym elektronicznym termostatem utrzymującym automatycznie temperaturę na określonym poziomie,</w:t>
      </w:r>
    </w:p>
    <w:p w14:paraId="0FE3B35E" w14:textId="3C8AD3A0" w:rsidR="002F31A3" w:rsidRDefault="002F31A3" w:rsidP="009B6CAE">
      <w:pPr>
        <w:numPr>
          <w:ilvl w:val="0"/>
          <w:numId w:val="29"/>
        </w:numPr>
        <w:tabs>
          <w:tab w:val="left" w:pos="1134"/>
          <w:tab w:val="left" w:pos="3969"/>
        </w:tabs>
        <w:spacing w:after="160"/>
        <w:contextualSpacing/>
        <w:jc w:val="both"/>
        <w:rPr>
          <w:rFonts w:ascii="Arial Narrow" w:eastAsia="Calibri" w:hAnsi="Arial Narrow"/>
          <w:szCs w:val="22"/>
        </w:rPr>
      </w:pPr>
      <w:r>
        <w:rPr>
          <w:rFonts w:ascii="Arial Narrow" w:eastAsia="Calibri" w:hAnsi="Arial Narrow"/>
          <w:szCs w:val="22"/>
        </w:rPr>
        <w:t>z</w:t>
      </w:r>
      <w:r w:rsidRPr="00275A14">
        <w:rPr>
          <w:rFonts w:ascii="Arial Narrow" w:eastAsia="Calibri" w:hAnsi="Arial Narrow"/>
          <w:szCs w:val="22"/>
        </w:rPr>
        <w:t xml:space="preserve">abudowa </w:t>
      </w:r>
      <w:r w:rsidR="009B6CAE" w:rsidRPr="00275A14">
        <w:rPr>
          <w:rFonts w:ascii="Arial Narrow" w:eastAsia="Calibri" w:hAnsi="Arial Narrow"/>
          <w:szCs w:val="22"/>
        </w:rPr>
        <w:t>pulpitu wykonana z metalu z szufladami posiadającymi blokady oraz ława z otwieranym siedziskiem w celu przechowywania osprzętu i narzędzi,</w:t>
      </w:r>
      <w:r>
        <w:rPr>
          <w:rFonts w:ascii="Arial Narrow" w:eastAsia="Calibri" w:hAnsi="Arial Narrow"/>
          <w:szCs w:val="22"/>
        </w:rPr>
        <w:t xml:space="preserve"> </w:t>
      </w:r>
    </w:p>
    <w:p w14:paraId="4C5539AD" w14:textId="74CDE008" w:rsidR="009B6CAE" w:rsidRPr="00275A14" w:rsidRDefault="002F31A3" w:rsidP="009B6CAE">
      <w:pPr>
        <w:numPr>
          <w:ilvl w:val="0"/>
          <w:numId w:val="29"/>
        </w:numPr>
        <w:tabs>
          <w:tab w:val="left" w:pos="1134"/>
          <w:tab w:val="left" w:pos="3969"/>
        </w:tabs>
        <w:spacing w:after="160"/>
        <w:contextualSpacing/>
        <w:jc w:val="both"/>
        <w:rPr>
          <w:rFonts w:ascii="Arial Narrow" w:eastAsia="Calibri" w:hAnsi="Arial Narrow"/>
          <w:szCs w:val="22"/>
        </w:rPr>
      </w:pPr>
      <w:r>
        <w:rPr>
          <w:rFonts w:ascii="Arial Narrow" w:eastAsia="Calibri" w:hAnsi="Arial Narrow"/>
          <w:szCs w:val="22"/>
        </w:rPr>
        <w:t>szafka zainstalowana nad pulpitem sterowniczym maksymalnie wykorzystująca przestrzeń. Szafka wyposażona w drzwiczki otwierane do góry, dwa poziomy półek, każdy poziom podzielony na 3 przegrody, min. wymiary zewn. szafki 45 cm (wys.) x 128 cm (szer.) x 40cm (głęb.).</w:t>
      </w:r>
    </w:p>
    <w:p w14:paraId="7C92874C" w14:textId="77777777" w:rsidR="009B6CAE" w:rsidRPr="00275A14" w:rsidRDefault="009B6CAE" w:rsidP="009B6CAE">
      <w:pPr>
        <w:numPr>
          <w:ilvl w:val="0"/>
          <w:numId w:val="29"/>
        </w:numPr>
        <w:tabs>
          <w:tab w:val="left" w:pos="1134"/>
          <w:tab w:val="left" w:pos="3969"/>
        </w:tabs>
        <w:spacing w:after="160"/>
        <w:contextualSpacing/>
        <w:jc w:val="both"/>
        <w:rPr>
          <w:rFonts w:ascii="Arial Narrow" w:eastAsia="Calibri" w:hAnsi="Arial Narrow"/>
          <w:szCs w:val="22"/>
        </w:rPr>
      </w:pPr>
      <w:r w:rsidRPr="00275A14">
        <w:rPr>
          <w:rFonts w:ascii="Arial Narrow" w:eastAsia="Calibri" w:hAnsi="Arial Narrow"/>
          <w:szCs w:val="22"/>
        </w:rPr>
        <w:t>aparatura powinna być zabudowana na metalowej konstrukcji tworząc jednolity pulpit sterowniczy wyposażony w szuflady z blokadą,</w:t>
      </w:r>
    </w:p>
    <w:p w14:paraId="1C5D6C91" w14:textId="77777777" w:rsidR="009B6CAE" w:rsidRPr="00275A14" w:rsidRDefault="009B6CAE" w:rsidP="009B6CAE">
      <w:pPr>
        <w:numPr>
          <w:ilvl w:val="0"/>
          <w:numId w:val="29"/>
        </w:numPr>
        <w:tabs>
          <w:tab w:val="left" w:pos="1134"/>
          <w:tab w:val="left" w:pos="3969"/>
        </w:tabs>
        <w:spacing w:after="160"/>
        <w:contextualSpacing/>
        <w:jc w:val="both"/>
        <w:rPr>
          <w:rFonts w:ascii="Arial Narrow" w:eastAsia="Calibri" w:hAnsi="Arial Narrow"/>
          <w:szCs w:val="22"/>
        </w:rPr>
      </w:pPr>
      <w:r w:rsidRPr="00275A14">
        <w:rPr>
          <w:rFonts w:ascii="Arial Narrow" w:eastAsia="Calibri" w:hAnsi="Arial Narrow"/>
          <w:szCs w:val="22"/>
        </w:rPr>
        <w:t>pulpit poziomy do wykonywania notatek,</w:t>
      </w:r>
    </w:p>
    <w:p w14:paraId="471AB730" w14:textId="77777777" w:rsidR="009B6CAE" w:rsidRPr="00275A14" w:rsidRDefault="009B6CAE" w:rsidP="009B6CAE">
      <w:pPr>
        <w:numPr>
          <w:ilvl w:val="0"/>
          <w:numId w:val="29"/>
        </w:numPr>
        <w:tabs>
          <w:tab w:val="left" w:pos="1134"/>
          <w:tab w:val="left" w:pos="3969"/>
        </w:tabs>
        <w:spacing w:after="160"/>
        <w:contextualSpacing/>
        <w:jc w:val="both"/>
        <w:rPr>
          <w:rFonts w:ascii="Arial Narrow" w:eastAsia="Calibri" w:hAnsi="Arial Narrow"/>
          <w:szCs w:val="22"/>
        </w:rPr>
      </w:pPr>
      <w:r w:rsidRPr="00275A14">
        <w:rPr>
          <w:rFonts w:ascii="Arial Narrow" w:eastAsia="Calibri" w:hAnsi="Arial Narrow"/>
          <w:szCs w:val="22"/>
        </w:rPr>
        <w:t>całość zabudowana w sposób zapewniający ergonomię.</w:t>
      </w:r>
    </w:p>
    <w:p w14:paraId="66F29556" w14:textId="32707B65" w:rsidR="009B6CAE" w:rsidRPr="00275A14" w:rsidRDefault="009B6CAE" w:rsidP="009B6CAE">
      <w:pPr>
        <w:numPr>
          <w:ilvl w:val="0"/>
          <w:numId w:val="28"/>
        </w:numPr>
        <w:tabs>
          <w:tab w:val="left" w:pos="1134"/>
          <w:tab w:val="left" w:pos="3969"/>
        </w:tabs>
        <w:spacing w:after="160"/>
        <w:ind w:left="1134" w:hanging="346"/>
        <w:contextualSpacing/>
        <w:jc w:val="both"/>
        <w:rPr>
          <w:rFonts w:ascii="Arial Narrow" w:eastAsia="Calibri" w:hAnsi="Arial Narrow"/>
          <w:szCs w:val="22"/>
        </w:rPr>
      </w:pPr>
      <w:r w:rsidRPr="00275A14">
        <w:rPr>
          <w:rFonts w:ascii="Arial Narrow" w:eastAsia="Calibri" w:hAnsi="Arial Narrow"/>
          <w:szCs w:val="22"/>
        </w:rPr>
        <w:t xml:space="preserve">Główny panel kontroli powinien zawierać gniazda o izolacji minimum 2,5 </w:t>
      </w:r>
      <w:proofErr w:type="spellStart"/>
      <w:r w:rsidRPr="00275A14">
        <w:rPr>
          <w:rFonts w:ascii="Arial Narrow" w:eastAsia="Calibri" w:hAnsi="Arial Narrow"/>
          <w:szCs w:val="22"/>
        </w:rPr>
        <w:t>kV</w:t>
      </w:r>
      <w:proofErr w:type="spellEnd"/>
      <w:r w:rsidRPr="00275A14">
        <w:rPr>
          <w:rFonts w:ascii="Arial Narrow" w:eastAsia="Calibri" w:hAnsi="Arial Narrow"/>
          <w:szCs w:val="22"/>
        </w:rPr>
        <w:t xml:space="preserve"> z możliwością podłączenia przenośnych przyrządów pomiarowych (multimetr i induktor) do badanego kabla poprzez układ kabli wozu pomiarowego. Gniazda w układzie 3 </w:t>
      </w:r>
      <w:proofErr w:type="spellStart"/>
      <w:r w:rsidRPr="00275A14">
        <w:rPr>
          <w:rFonts w:ascii="Arial Narrow" w:eastAsia="Calibri" w:hAnsi="Arial Narrow"/>
          <w:szCs w:val="22"/>
        </w:rPr>
        <w:t>faz.+N</w:t>
      </w:r>
      <w:proofErr w:type="spellEnd"/>
      <w:r w:rsidRPr="00275A14">
        <w:rPr>
          <w:rFonts w:ascii="Arial Narrow" w:eastAsia="Calibri" w:hAnsi="Arial Narrow"/>
          <w:szCs w:val="22"/>
        </w:rPr>
        <w:t xml:space="preserve">. </w:t>
      </w:r>
    </w:p>
    <w:p w14:paraId="0357E979" w14:textId="77777777" w:rsidR="009B6CAE" w:rsidRDefault="009B6CAE" w:rsidP="009B6CAE">
      <w:pPr>
        <w:spacing w:after="160"/>
        <w:rPr>
          <w:rFonts w:ascii="Arial Narrow" w:eastAsia="Calibri" w:hAnsi="Arial Narrow"/>
          <w:noProof/>
          <w:szCs w:val="22"/>
          <w:lang w:eastAsia="pl-PL"/>
        </w:rPr>
      </w:pPr>
    </w:p>
    <w:p w14:paraId="5EA489A4" w14:textId="77777777" w:rsidR="009B6CAE" w:rsidRPr="0008330B" w:rsidRDefault="009B6CAE" w:rsidP="009B6CAE">
      <w:pPr>
        <w:keepNext/>
        <w:numPr>
          <w:ilvl w:val="1"/>
          <w:numId w:val="2"/>
        </w:numPr>
        <w:spacing w:afterLines="60" w:after="144"/>
        <w:contextualSpacing/>
        <w:outlineLvl w:val="2"/>
        <w:rPr>
          <w:rFonts w:ascii="Arial Narrow" w:hAnsi="Arial Narrow" w:cs="Calibri"/>
          <w:b/>
          <w:szCs w:val="22"/>
          <w:lang w:eastAsia="pl-PL"/>
        </w:rPr>
      </w:pPr>
      <w:r w:rsidRPr="005D2BE5">
        <w:rPr>
          <w:rFonts w:ascii="Arial Narrow" w:hAnsi="Arial Narrow" w:cs="Calibri"/>
          <w:b/>
          <w:szCs w:val="22"/>
          <w:lang w:eastAsia="pl-PL"/>
        </w:rPr>
        <w:t>Wyposażenie części podłączeniowej wysokiego napięcia</w:t>
      </w:r>
    </w:p>
    <w:p w14:paraId="69414BBE" w14:textId="53988A3A" w:rsidR="009B6CAE" w:rsidRPr="00BA0EF8" w:rsidRDefault="009B6CAE" w:rsidP="009B6CAE">
      <w:pPr>
        <w:tabs>
          <w:tab w:val="left" w:pos="1134"/>
          <w:tab w:val="left" w:pos="3969"/>
        </w:tabs>
        <w:spacing w:after="160"/>
        <w:ind w:left="1134"/>
        <w:contextualSpacing/>
        <w:jc w:val="both"/>
        <w:rPr>
          <w:rFonts w:ascii="Arial Narrow" w:eastAsia="Calibri" w:hAnsi="Arial Narrow"/>
          <w:szCs w:val="22"/>
        </w:rPr>
      </w:pPr>
      <w:r w:rsidRPr="00EC6500">
        <w:rPr>
          <w:rFonts w:ascii="Arial Narrow" w:hAnsi="Arial Narrow"/>
        </w:rPr>
        <w:t>System lokalizacji uszkodzeń</w:t>
      </w:r>
      <w:r w:rsidRPr="00953B9F">
        <w:rPr>
          <w:rFonts w:ascii="Arial Narrow" w:hAnsi="Arial Narrow"/>
        </w:rPr>
        <w:t xml:space="preserve"> </w:t>
      </w:r>
      <w:r w:rsidRPr="00525F41">
        <w:rPr>
          <w:rFonts w:ascii="Arial Narrow" w:hAnsi="Arial Narrow"/>
        </w:rPr>
        <w:t>trójfazowy</w:t>
      </w:r>
      <w:r w:rsidRPr="00953B9F">
        <w:rPr>
          <w:rFonts w:ascii="Arial Narrow" w:hAnsi="Arial Narrow"/>
        </w:rPr>
        <w:t xml:space="preserve"> </w:t>
      </w:r>
      <w:r w:rsidRPr="00EC6500">
        <w:rPr>
          <w:rFonts w:ascii="Arial Narrow" w:hAnsi="Arial Narrow"/>
        </w:rPr>
        <w:t xml:space="preserve">wyposażony w </w:t>
      </w:r>
      <w:r w:rsidRPr="00EC6500">
        <w:rPr>
          <w:rFonts w:ascii="Arial Narrow" w:hAnsi="Arial Narrow"/>
          <w:lang w:eastAsia="pl-PL"/>
        </w:rPr>
        <w:t>kable</w:t>
      </w:r>
      <w:r w:rsidRPr="00EC6500">
        <w:rPr>
          <w:rFonts w:ascii="Arial Narrow" w:hAnsi="Arial Narrow"/>
        </w:rPr>
        <w:t xml:space="preserve"> wysokiego napięcia o długości </w:t>
      </w:r>
      <w:r w:rsidR="00915E07">
        <w:rPr>
          <w:rFonts w:ascii="Arial Narrow" w:hAnsi="Arial Narrow"/>
        </w:rPr>
        <w:t>minimum</w:t>
      </w:r>
      <w:r w:rsidRPr="00EC6500">
        <w:rPr>
          <w:rFonts w:ascii="Arial Narrow" w:hAnsi="Arial Narrow"/>
        </w:rPr>
        <w:t xml:space="preserve"> 50 m. Kab</w:t>
      </w:r>
      <w:r w:rsidR="00416690">
        <w:rPr>
          <w:rFonts w:ascii="Arial Narrow" w:hAnsi="Arial Narrow"/>
        </w:rPr>
        <w:t>le</w:t>
      </w:r>
      <w:r w:rsidRPr="00EC6500">
        <w:rPr>
          <w:rFonts w:ascii="Arial Narrow" w:hAnsi="Arial Narrow"/>
        </w:rPr>
        <w:t xml:space="preserve"> </w:t>
      </w:r>
      <w:r w:rsidR="00416690" w:rsidRPr="00EC6500">
        <w:rPr>
          <w:rFonts w:ascii="Arial Narrow" w:hAnsi="Arial Narrow"/>
        </w:rPr>
        <w:t>wyposażon</w:t>
      </w:r>
      <w:r w:rsidR="00416690">
        <w:rPr>
          <w:rFonts w:ascii="Arial Narrow" w:hAnsi="Arial Narrow"/>
        </w:rPr>
        <w:t>e</w:t>
      </w:r>
      <w:r w:rsidR="00416690" w:rsidRPr="00EC6500">
        <w:rPr>
          <w:rFonts w:ascii="Arial Narrow" w:hAnsi="Arial Narrow"/>
        </w:rPr>
        <w:t xml:space="preserve"> </w:t>
      </w:r>
      <w:r w:rsidRPr="00EC6500">
        <w:rPr>
          <w:rFonts w:ascii="Arial Narrow" w:hAnsi="Arial Narrow"/>
        </w:rPr>
        <w:t xml:space="preserve">w system podłączeń umożliwiający szybki montaż układu pomiarowego, szybko - złączka z zabezpieczeniem i końcówką. Samochód powinien być wyposażony w </w:t>
      </w:r>
      <w:r w:rsidRPr="00EC6500">
        <w:rPr>
          <w:rFonts w:ascii="Arial Narrow" w:hAnsi="Arial Narrow"/>
          <w:lang w:eastAsia="pl-PL"/>
        </w:rPr>
        <w:t>bębny</w:t>
      </w:r>
      <w:r w:rsidRPr="00EC6500">
        <w:rPr>
          <w:rFonts w:ascii="Arial Narrow" w:hAnsi="Arial Narrow"/>
        </w:rPr>
        <w:t xml:space="preserve"> do nawijania </w:t>
      </w:r>
      <w:r w:rsidR="00416690" w:rsidRPr="00EC6500">
        <w:rPr>
          <w:rFonts w:ascii="Arial Narrow" w:hAnsi="Arial Narrow"/>
        </w:rPr>
        <w:t>kabl</w:t>
      </w:r>
      <w:r w:rsidR="00416690">
        <w:rPr>
          <w:rFonts w:ascii="Arial Narrow" w:hAnsi="Arial Narrow"/>
        </w:rPr>
        <w:t>i</w:t>
      </w:r>
      <w:r w:rsidR="00416690" w:rsidRPr="00EC6500">
        <w:rPr>
          <w:rFonts w:ascii="Arial Narrow" w:hAnsi="Arial Narrow"/>
        </w:rPr>
        <w:t xml:space="preserve"> pomiarow</w:t>
      </w:r>
      <w:r w:rsidR="00416690">
        <w:rPr>
          <w:rFonts w:ascii="Arial Narrow" w:hAnsi="Arial Narrow"/>
        </w:rPr>
        <w:t>ych</w:t>
      </w:r>
      <w:r w:rsidR="00416690" w:rsidRPr="00EC6500">
        <w:rPr>
          <w:rFonts w:ascii="Arial Narrow" w:hAnsi="Arial Narrow"/>
        </w:rPr>
        <w:t xml:space="preserve"> </w:t>
      </w:r>
      <w:r w:rsidRPr="00EC6500">
        <w:rPr>
          <w:rFonts w:ascii="Arial Narrow" w:hAnsi="Arial Narrow"/>
        </w:rPr>
        <w:t xml:space="preserve">wysokiego napięcia, kable te mają zapewniać możliwość wykonywania </w:t>
      </w:r>
      <w:r w:rsidRPr="00EC6500">
        <w:rPr>
          <w:rFonts w:ascii="Arial Narrow" w:hAnsi="Arial Narrow"/>
          <w:lang w:eastAsia="pl-PL"/>
        </w:rPr>
        <w:t xml:space="preserve">diagnostyki, </w:t>
      </w:r>
      <w:r w:rsidRPr="00EC6500">
        <w:rPr>
          <w:rFonts w:ascii="Arial Narrow" w:hAnsi="Arial Narrow"/>
        </w:rPr>
        <w:t xml:space="preserve">lokalizacji uszkodzeń, prób napięciowych oraz przeprowadzenie pomiarów napięciem przemiennym 0,1 </w:t>
      </w:r>
      <w:proofErr w:type="spellStart"/>
      <w:r w:rsidRPr="00EC6500">
        <w:rPr>
          <w:rFonts w:ascii="Arial Narrow" w:hAnsi="Arial Narrow"/>
        </w:rPr>
        <w:t>Hz</w:t>
      </w:r>
      <w:proofErr w:type="spellEnd"/>
      <w:r w:rsidRPr="00EC6500">
        <w:rPr>
          <w:rFonts w:ascii="Arial Narrow" w:hAnsi="Arial Narrow"/>
        </w:rPr>
        <w:t xml:space="preserve">. Dodatkowo samochód wyposażony w </w:t>
      </w:r>
      <w:r w:rsidR="00416690">
        <w:rPr>
          <w:rFonts w:ascii="Arial Narrow" w:hAnsi="Arial Narrow"/>
        </w:rPr>
        <w:t>pozostałe niezbędne kable: kabel do zasilania, kabel do uziemiania  (o przekroju min. 16 mm</w:t>
      </w:r>
      <w:r w:rsidR="00416690" w:rsidRPr="00557CC1">
        <w:rPr>
          <w:rFonts w:ascii="Arial Narrow" w:hAnsi="Arial Narrow"/>
          <w:vertAlign w:val="superscript"/>
        </w:rPr>
        <w:t>2</w:t>
      </w:r>
      <w:r w:rsidR="00416690">
        <w:rPr>
          <w:rFonts w:ascii="Arial Narrow" w:hAnsi="Arial Narrow"/>
        </w:rPr>
        <w:t xml:space="preserve">), </w:t>
      </w:r>
      <w:r w:rsidRPr="00525F41">
        <w:rPr>
          <w:rFonts w:ascii="Arial Narrow" w:hAnsi="Arial Narrow"/>
        </w:rPr>
        <w:t>3-fazowy</w:t>
      </w:r>
      <w:r w:rsidRPr="00EC6500">
        <w:rPr>
          <w:rFonts w:ascii="Arial Narrow" w:hAnsi="Arial Narrow"/>
        </w:rPr>
        <w:t xml:space="preserve"> kabel do wykonywania pomiarów reflektometrycznych metodą TDR oraz pomiaru oporności CAT 4/600V i </w:t>
      </w:r>
      <w:r w:rsidR="00416690">
        <w:rPr>
          <w:rFonts w:ascii="Arial Narrow" w:hAnsi="Arial Narrow"/>
        </w:rPr>
        <w:t>pozostałe bębny kablowe z kablami umożliwiające wykonanie pomiarów – wszystkie przewody o długości min. 50 m</w:t>
      </w:r>
      <w:r w:rsidRPr="00BA0EF8">
        <w:rPr>
          <w:rFonts w:ascii="Arial Narrow" w:eastAsia="Calibri" w:hAnsi="Arial Narrow"/>
          <w:szCs w:val="22"/>
        </w:rPr>
        <w:t>.</w:t>
      </w:r>
    </w:p>
    <w:p w14:paraId="090398D6" w14:textId="77777777" w:rsidR="009B6CAE" w:rsidRDefault="009B6CAE" w:rsidP="009B6CAE">
      <w:pPr>
        <w:spacing w:after="160"/>
        <w:rPr>
          <w:rFonts w:ascii="Arial Narrow" w:eastAsia="Calibri" w:hAnsi="Arial Narrow"/>
          <w:noProof/>
          <w:szCs w:val="22"/>
          <w:lang w:eastAsia="pl-PL"/>
        </w:rPr>
      </w:pPr>
    </w:p>
    <w:p w14:paraId="6A0AF0ED" w14:textId="77777777" w:rsidR="009B6CAE" w:rsidRPr="0008330B" w:rsidRDefault="009B6CAE" w:rsidP="009B6CAE">
      <w:pPr>
        <w:keepNext/>
        <w:numPr>
          <w:ilvl w:val="1"/>
          <w:numId w:val="2"/>
        </w:numPr>
        <w:spacing w:afterLines="60" w:after="144"/>
        <w:contextualSpacing/>
        <w:outlineLvl w:val="2"/>
        <w:rPr>
          <w:rFonts w:ascii="Arial Narrow" w:hAnsi="Arial Narrow" w:cs="Calibri"/>
          <w:b/>
          <w:szCs w:val="22"/>
          <w:lang w:eastAsia="pl-PL"/>
        </w:rPr>
      </w:pPr>
      <w:r>
        <w:rPr>
          <w:rFonts w:ascii="Arial Narrow" w:hAnsi="Arial Narrow" w:cs="Calibri"/>
          <w:b/>
          <w:szCs w:val="22"/>
          <w:lang w:eastAsia="pl-PL"/>
        </w:rPr>
        <w:t>Generator udarów</w:t>
      </w:r>
    </w:p>
    <w:p w14:paraId="40C9B43A" w14:textId="77777777" w:rsidR="009B6CAE" w:rsidRPr="00EC6500" w:rsidRDefault="009B6CAE" w:rsidP="009B6CAE">
      <w:pPr>
        <w:tabs>
          <w:tab w:val="left" w:pos="1134"/>
          <w:tab w:val="left" w:pos="3969"/>
        </w:tabs>
        <w:spacing w:after="160"/>
        <w:ind w:left="1134"/>
        <w:contextualSpacing/>
        <w:jc w:val="both"/>
        <w:rPr>
          <w:rFonts w:ascii="Arial Narrow" w:hAnsi="Arial Narrow"/>
        </w:rPr>
      </w:pPr>
      <w:r w:rsidRPr="00EC6500">
        <w:rPr>
          <w:rFonts w:ascii="Arial Narrow" w:hAnsi="Arial Narrow"/>
        </w:rPr>
        <w:t>Generator udarów powinien posiadać następujące parametry:</w:t>
      </w:r>
    </w:p>
    <w:p w14:paraId="1513DFC7" w14:textId="77777777" w:rsidR="009B6CAE" w:rsidRDefault="009B6CAE" w:rsidP="009B6CAE">
      <w:pPr>
        <w:tabs>
          <w:tab w:val="left" w:pos="1134"/>
          <w:tab w:val="left" w:pos="3969"/>
        </w:tabs>
        <w:spacing w:after="160"/>
        <w:ind w:left="1134"/>
        <w:contextualSpacing/>
        <w:jc w:val="both"/>
        <w:rPr>
          <w:rFonts w:ascii="Arial Narrow" w:eastAsia="Calibri" w:hAnsi="Arial Narrow"/>
          <w:szCs w:val="22"/>
        </w:rPr>
      </w:pPr>
    </w:p>
    <w:p w14:paraId="367C8C71" w14:textId="77777777" w:rsidR="009B6CAE" w:rsidRPr="00275A14" w:rsidRDefault="009B6CAE" w:rsidP="009B6CAE">
      <w:pPr>
        <w:numPr>
          <w:ilvl w:val="0"/>
          <w:numId w:val="30"/>
        </w:numPr>
        <w:tabs>
          <w:tab w:val="left" w:pos="1134"/>
          <w:tab w:val="left" w:pos="3969"/>
        </w:tabs>
        <w:spacing w:after="160"/>
        <w:ind w:left="1134" w:hanging="346"/>
        <w:contextualSpacing/>
        <w:jc w:val="both"/>
        <w:rPr>
          <w:rFonts w:ascii="Arial Narrow" w:eastAsia="Calibri" w:hAnsi="Arial Narrow"/>
          <w:szCs w:val="22"/>
        </w:rPr>
      </w:pPr>
      <w:r w:rsidRPr="00275A14">
        <w:rPr>
          <w:rFonts w:ascii="Arial Narrow" w:eastAsia="Calibri" w:hAnsi="Arial Narrow"/>
          <w:szCs w:val="22"/>
        </w:rPr>
        <w:t xml:space="preserve">Cztery zakresy 4, 8, 16 i 32 </w:t>
      </w:r>
      <w:proofErr w:type="spellStart"/>
      <w:r w:rsidRPr="00275A14">
        <w:rPr>
          <w:rFonts w:ascii="Arial Narrow" w:eastAsia="Calibri" w:hAnsi="Arial Narrow"/>
          <w:szCs w:val="22"/>
        </w:rPr>
        <w:t>kV</w:t>
      </w:r>
      <w:proofErr w:type="spellEnd"/>
      <w:r w:rsidRPr="00275A14">
        <w:rPr>
          <w:rFonts w:ascii="Arial Narrow" w:eastAsia="Calibri" w:hAnsi="Arial Narrow"/>
          <w:szCs w:val="22"/>
        </w:rPr>
        <w:t xml:space="preserve"> z płynną regulacją napięcia w każdym z zakresów (0-4 </w:t>
      </w:r>
      <w:proofErr w:type="spellStart"/>
      <w:r w:rsidRPr="00275A14">
        <w:rPr>
          <w:rFonts w:ascii="Arial Narrow" w:eastAsia="Calibri" w:hAnsi="Arial Narrow"/>
          <w:szCs w:val="22"/>
        </w:rPr>
        <w:t>kV</w:t>
      </w:r>
      <w:proofErr w:type="spellEnd"/>
      <w:r w:rsidRPr="00275A14">
        <w:rPr>
          <w:rFonts w:ascii="Arial Narrow" w:eastAsia="Calibri" w:hAnsi="Arial Narrow"/>
          <w:szCs w:val="22"/>
        </w:rPr>
        <w:t xml:space="preserve">, 0-8 </w:t>
      </w:r>
      <w:proofErr w:type="spellStart"/>
      <w:r w:rsidRPr="00275A14">
        <w:rPr>
          <w:rFonts w:ascii="Arial Narrow" w:eastAsia="Calibri" w:hAnsi="Arial Narrow"/>
          <w:szCs w:val="22"/>
        </w:rPr>
        <w:t>kV</w:t>
      </w:r>
      <w:proofErr w:type="spellEnd"/>
      <w:r w:rsidRPr="00275A14">
        <w:rPr>
          <w:rFonts w:ascii="Arial Narrow" w:eastAsia="Calibri" w:hAnsi="Arial Narrow"/>
          <w:szCs w:val="22"/>
        </w:rPr>
        <w:t xml:space="preserve">, 0-16 </w:t>
      </w:r>
      <w:proofErr w:type="spellStart"/>
      <w:r w:rsidRPr="00275A14">
        <w:rPr>
          <w:rFonts w:ascii="Arial Narrow" w:eastAsia="Calibri" w:hAnsi="Arial Narrow"/>
          <w:szCs w:val="22"/>
        </w:rPr>
        <w:t>kV</w:t>
      </w:r>
      <w:proofErr w:type="spellEnd"/>
      <w:r w:rsidRPr="00275A14">
        <w:rPr>
          <w:rFonts w:ascii="Arial Narrow" w:eastAsia="Calibri" w:hAnsi="Arial Narrow"/>
          <w:szCs w:val="22"/>
        </w:rPr>
        <w:t xml:space="preserve">, 0-32 </w:t>
      </w:r>
      <w:proofErr w:type="spellStart"/>
      <w:r w:rsidRPr="00275A14">
        <w:rPr>
          <w:rFonts w:ascii="Arial Narrow" w:eastAsia="Calibri" w:hAnsi="Arial Narrow"/>
          <w:szCs w:val="22"/>
        </w:rPr>
        <w:t>kV</w:t>
      </w:r>
      <w:proofErr w:type="spellEnd"/>
      <w:r w:rsidRPr="00275A14">
        <w:rPr>
          <w:rFonts w:ascii="Arial Narrow" w:eastAsia="Calibri" w:hAnsi="Arial Narrow"/>
          <w:szCs w:val="22"/>
        </w:rPr>
        <w:t>).</w:t>
      </w:r>
    </w:p>
    <w:p w14:paraId="632498E6" w14:textId="77777777" w:rsidR="009B6CAE" w:rsidRPr="00275A14" w:rsidRDefault="009B6CAE" w:rsidP="009B6CAE">
      <w:pPr>
        <w:numPr>
          <w:ilvl w:val="0"/>
          <w:numId w:val="30"/>
        </w:numPr>
        <w:tabs>
          <w:tab w:val="left" w:pos="1134"/>
          <w:tab w:val="left" w:pos="3969"/>
        </w:tabs>
        <w:spacing w:after="160"/>
        <w:ind w:left="1134" w:hanging="346"/>
        <w:contextualSpacing/>
        <w:jc w:val="both"/>
        <w:rPr>
          <w:rFonts w:ascii="Arial Narrow" w:eastAsia="Calibri" w:hAnsi="Arial Narrow"/>
          <w:szCs w:val="22"/>
        </w:rPr>
      </w:pPr>
      <w:r w:rsidRPr="00275A14">
        <w:rPr>
          <w:rFonts w:ascii="Arial Narrow" w:eastAsia="Calibri" w:hAnsi="Arial Narrow"/>
          <w:szCs w:val="22"/>
        </w:rPr>
        <w:t xml:space="preserve">Energią minimum 1000 J dla zakresu napięć 0-4 </w:t>
      </w:r>
      <w:proofErr w:type="spellStart"/>
      <w:r w:rsidRPr="00275A14">
        <w:rPr>
          <w:rFonts w:ascii="Arial Narrow" w:eastAsia="Calibri" w:hAnsi="Arial Narrow"/>
          <w:szCs w:val="22"/>
        </w:rPr>
        <w:t>kV</w:t>
      </w:r>
      <w:proofErr w:type="spellEnd"/>
      <w:r w:rsidRPr="00275A14">
        <w:rPr>
          <w:rFonts w:ascii="Arial Narrow" w:eastAsia="Calibri" w:hAnsi="Arial Narrow"/>
          <w:szCs w:val="22"/>
        </w:rPr>
        <w:t xml:space="preserve"> oraz minimum 2000J dla pozostałych zakresów.</w:t>
      </w:r>
    </w:p>
    <w:p w14:paraId="0E0AA532" w14:textId="35B2EB49" w:rsidR="009B6CAE" w:rsidRPr="00275A14" w:rsidRDefault="009B6CAE" w:rsidP="009B6CAE">
      <w:pPr>
        <w:numPr>
          <w:ilvl w:val="0"/>
          <w:numId w:val="30"/>
        </w:numPr>
        <w:tabs>
          <w:tab w:val="left" w:pos="1134"/>
          <w:tab w:val="left" w:pos="3969"/>
        </w:tabs>
        <w:spacing w:after="160"/>
        <w:ind w:left="1134" w:hanging="346"/>
        <w:contextualSpacing/>
        <w:jc w:val="both"/>
        <w:rPr>
          <w:rFonts w:ascii="Arial Narrow" w:eastAsia="Calibri" w:hAnsi="Arial Narrow"/>
          <w:szCs w:val="22"/>
        </w:rPr>
      </w:pPr>
      <w:r w:rsidRPr="00275A14">
        <w:rPr>
          <w:rFonts w:ascii="Arial Narrow" w:eastAsia="Calibri" w:hAnsi="Arial Narrow"/>
          <w:szCs w:val="22"/>
        </w:rPr>
        <w:t xml:space="preserve">Dobór częstotliwości impulsów co najmniej co 3 i 6 </w:t>
      </w:r>
      <w:r w:rsidR="00965623">
        <w:rPr>
          <w:rFonts w:ascii="Arial Narrow" w:eastAsia="Calibri" w:hAnsi="Arial Narrow"/>
          <w:szCs w:val="22"/>
        </w:rPr>
        <w:t xml:space="preserve">s. </w:t>
      </w:r>
      <w:r w:rsidR="00CB7CEB">
        <w:rPr>
          <w:rFonts w:ascii="Arial Narrow" w:eastAsia="Calibri" w:hAnsi="Arial Narrow"/>
          <w:szCs w:val="22"/>
        </w:rPr>
        <w:t xml:space="preserve">lub </w:t>
      </w:r>
      <w:r w:rsidR="00965623">
        <w:rPr>
          <w:rFonts w:ascii="Arial Narrow" w:eastAsia="Calibri" w:hAnsi="Arial Narrow"/>
          <w:szCs w:val="22"/>
        </w:rPr>
        <w:t xml:space="preserve">alternatywnie </w:t>
      </w:r>
      <w:r w:rsidR="00CB7CEB">
        <w:rPr>
          <w:rFonts w:ascii="Arial Narrow" w:eastAsia="Calibri" w:hAnsi="Arial Narrow"/>
          <w:szCs w:val="22"/>
        </w:rPr>
        <w:t xml:space="preserve">płynnie </w:t>
      </w:r>
      <w:r w:rsidR="002C3D09">
        <w:rPr>
          <w:rFonts w:ascii="Arial Narrow" w:eastAsia="Calibri" w:hAnsi="Arial Narrow"/>
          <w:szCs w:val="22"/>
        </w:rPr>
        <w:t>w zakresie minimum 3…</w:t>
      </w:r>
      <w:r w:rsidR="00965623">
        <w:rPr>
          <w:rFonts w:ascii="Arial Narrow" w:eastAsia="Calibri" w:hAnsi="Arial Narrow"/>
          <w:szCs w:val="22"/>
        </w:rPr>
        <w:t>30</w:t>
      </w:r>
      <w:r w:rsidR="00965623" w:rsidRPr="00275A14">
        <w:rPr>
          <w:rFonts w:ascii="Arial Narrow" w:eastAsia="Calibri" w:hAnsi="Arial Narrow"/>
          <w:szCs w:val="22"/>
        </w:rPr>
        <w:t xml:space="preserve"> </w:t>
      </w:r>
      <w:r w:rsidRPr="00275A14">
        <w:rPr>
          <w:rFonts w:ascii="Arial Narrow" w:eastAsia="Calibri" w:hAnsi="Arial Narrow"/>
          <w:szCs w:val="22"/>
        </w:rPr>
        <w:t xml:space="preserve">s. </w:t>
      </w:r>
    </w:p>
    <w:p w14:paraId="49702962" w14:textId="77777777" w:rsidR="009B6CAE" w:rsidRPr="00275A14" w:rsidRDefault="009B6CAE" w:rsidP="009B6CAE">
      <w:pPr>
        <w:numPr>
          <w:ilvl w:val="0"/>
          <w:numId w:val="30"/>
        </w:numPr>
        <w:tabs>
          <w:tab w:val="left" w:pos="1134"/>
          <w:tab w:val="left" w:pos="3969"/>
        </w:tabs>
        <w:spacing w:after="160"/>
        <w:ind w:left="1134" w:hanging="346"/>
        <w:contextualSpacing/>
        <w:jc w:val="both"/>
        <w:rPr>
          <w:rFonts w:ascii="Arial Narrow" w:eastAsia="Calibri" w:hAnsi="Arial Narrow"/>
          <w:szCs w:val="22"/>
        </w:rPr>
      </w:pPr>
      <w:r w:rsidRPr="00275A14">
        <w:rPr>
          <w:rFonts w:ascii="Arial Narrow" w:eastAsia="Calibri" w:hAnsi="Arial Narrow"/>
          <w:szCs w:val="22"/>
        </w:rPr>
        <w:t>Możliwość wyzwolenia jednego impulsu przez operatora.</w:t>
      </w:r>
    </w:p>
    <w:p w14:paraId="70B6864C" w14:textId="47F9BB57" w:rsidR="00693BDB" w:rsidRDefault="009B6CAE" w:rsidP="009B6CAE">
      <w:pPr>
        <w:numPr>
          <w:ilvl w:val="0"/>
          <w:numId w:val="30"/>
        </w:numPr>
        <w:tabs>
          <w:tab w:val="left" w:pos="1134"/>
          <w:tab w:val="left" w:pos="3969"/>
        </w:tabs>
        <w:spacing w:after="160"/>
        <w:ind w:left="1134" w:hanging="346"/>
        <w:contextualSpacing/>
        <w:jc w:val="both"/>
        <w:rPr>
          <w:rFonts w:ascii="Arial Narrow" w:eastAsia="Calibri" w:hAnsi="Arial Narrow"/>
          <w:noProof/>
          <w:szCs w:val="22"/>
          <w:lang w:eastAsia="pl-PL"/>
        </w:rPr>
      </w:pPr>
      <w:r w:rsidRPr="00FF3B29">
        <w:rPr>
          <w:rFonts w:ascii="Arial Narrow" w:eastAsia="Calibri" w:hAnsi="Arial Narrow"/>
          <w:szCs w:val="22"/>
        </w:rPr>
        <w:t xml:space="preserve">System szybkiego ładowania kondensatorów generatora udarowego zapewniający efektywne jego wykorzystanie w lokalizacji - generator powinien pozwolić na generowanie impulsu o energii 2000J co 3 sekundy dla napięcia 8kV, 16 </w:t>
      </w:r>
      <w:proofErr w:type="spellStart"/>
      <w:r w:rsidRPr="00FF3B29">
        <w:rPr>
          <w:rFonts w:ascii="Arial Narrow" w:eastAsia="Calibri" w:hAnsi="Arial Narrow"/>
          <w:szCs w:val="22"/>
        </w:rPr>
        <w:t>kV</w:t>
      </w:r>
      <w:proofErr w:type="spellEnd"/>
      <w:r w:rsidRPr="00FF3B29">
        <w:rPr>
          <w:rFonts w:ascii="Arial Narrow" w:eastAsia="Calibri" w:hAnsi="Arial Narrow"/>
          <w:szCs w:val="22"/>
        </w:rPr>
        <w:t xml:space="preserve"> oraz 32 </w:t>
      </w:r>
      <w:proofErr w:type="spellStart"/>
      <w:r w:rsidRPr="00FF3B29">
        <w:rPr>
          <w:rFonts w:ascii="Arial Narrow" w:eastAsia="Calibri" w:hAnsi="Arial Narrow"/>
          <w:szCs w:val="22"/>
        </w:rPr>
        <w:t>kV</w:t>
      </w:r>
      <w:proofErr w:type="spellEnd"/>
      <w:r w:rsidRPr="00FF3B29">
        <w:rPr>
          <w:rFonts w:ascii="Arial Narrow" w:eastAsia="Calibri" w:hAnsi="Arial Narrow"/>
          <w:szCs w:val="22"/>
        </w:rPr>
        <w:t xml:space="preserve"> – </w:t>
      </w:r>
      <w:r w:rsidRPr="00525F41">
        <w:rPr>
          <w:rFonts w:ascii="Arial Narrow" w:eastAsia="Calibri" w:hAnsi="Arial Narrow"/>
        </w:rPr>
        <w:t>moc generatora udarów nie mniejsza niż 5kVA</w:t>
      </w:r>
      <w:r w:rsidR="00965623">
        <w:rPr>
          <w:rFonts w:ascii="Arial Narrow" w:eastAsia="Calibri" w:hAnsi="Arial Narrow"/>
        </w:rPr>
        <w:t>.</w:t>
      </w:r>
    </w:p>
    <w:p w14:paraId="6EF0739C" w14:textId="0333AE68" w:rsidR="009B6CAE" w:rsidRPr="00FF3B29" w:rsidRDefault="009B6CAE" w:rsidP="00693BDB">
      <w:pPr>
        <w:tabs>
          <w:tab w:val="left" w:pos="1134"/>
          <w:tab w:val="left" w:pos="3969"/>
        </w:tabs>
        <w:spacing w:after="160"/>
        <w:ind w:left="1134"/>
        <w:contextualSpacing/>
        <w:jc w:val="both"/>
        <w:rPr>
          <w:rFonts w:ascii="Arial Narrow" w:eastAsia="Calibri" w:hAnsi="Arial Narrow"/>
          <w:noProof/>
          <w:szCs w:val="22"/>
          <w:lang w:eastAsia="pl-PL"/>
        </w:rPr>
      </w:pPr>
      <w:r w:rsidRPr="00FF3B29">
        <w:rPr>
          <w:rFonts w:ascii="Arial Narrow" w:eastAsia="Calibri" w:hAnsi="Arial Narrow"/>
          <w:szCs w:val="22"/>
        </w:rPr>
        <w:t xml:space="preserve"> </w:t>
      </w:r>
    </w:p>
    <w:p w14:paraId="19900DCD" w14:textId="77777777" w:rsidR="009B6CAE" w:rsidRPr="0008330B" w:rsidRDefault="009B6CAE" w:rsidP="009B6CAE">
      <w:pPr>
        <w:keepNext/>
        <w:numPr>
          <w:ilvl w:val="1"/>
          <w:numId w:val="2"/>
        </w:numPr>
        <w:spacing w:afterLines="60" w:after="144"/>
        <w:contextualSpacing/>
        <w:outlineLvl w:val="2"/>
        <w:rPr>
          <w:rFonts w:ascii="Arial Narrow" w:hAnsi="Arial Narrow" w:cs="Calibri"/>
          <w:b/>
          <w:szCs w:val="22"/>
          <w:lang w:eastAsia="pl-PL"/>
        </w:rPr>
      </w:pPr>
      <w:proofErr w:type="spellStart"/>
      <w:r>
        <w:rPr>
          <w:rFonts w:ascii="Arial Narrow" w:hAnsi="Arial Narrow" w:cs="Calibri"/>
          <w:b/>
          <w:szCs w:val="22"/>
          <w:lang w:eastAsia="pl-PL"/>
        </w:rPr>
        <w:t>Dopalarka</w:t>
      </w:r>
      <w:proofErr w:type="spellEnd"/>
    </w:p>
    <w:p w14:paraId="466E3B21" w14:textId="1DFBACE9" w:rsidR="009B6CAE" w:rsidRPr="00EC6500" w:rsidRDefault="00E450F6" w:rsidP="009B6CAE">
      <w:pPr>
        <w:tabs>
          <w:tab w:val="left" w:pos="1134"/>
          <w:tab w:val="left" w:pos="3969"/>
        </w:tabs>
        <w:spacing w:after="160"/>
        <w:ind w:left="788"/>
        <w:contextualSpacing/>
        <w:jc w:val="both"/>
        <w:rPr>
          <w:rFonts w:ascii="Arial Narrow" w:hAnsi="Arial Narrow"/>
        </w:rPr>
      </w:pPr>
      <w:proofErr w:type="spellStart"/>
      <w:r w:rsidRPr="00E450F6">
        <w:rPr>
          <w:rFonts w:ascii="Arial Narrow" w:hAnsi="Arial Narrow"/>
        </w:rPr>
        <w:t>Dopalarka</w:t>
      </w:r>
      <w:proofErr w:type="spellEnd"/>
      <w:r w:rsidRPr="00E450F6">
        <w:rPr>
          <w:rFonts w:ascii="Arial Narrow" w:hAnsi="Arial Narrow"/>
        </w:rPr>
        <w:t xml:space="preserve"> o mocy 5,5 kVA   (moc wejściowa) powin</w:t>
      </w:r>
      <w:r w:rsidR="00804BE9">
        <w:rPr>
          <w:rFonts w:ascii="Arial Narrow" w:hAnsi="Arial Narrow"/>
        </w:rPr>
        <w:t>na</w:t>
      </w:r>
      <w:r w:rsidRPr="00E450F6">
        <w:rPr>
          <w:rFonts w:ascii="Arial Narrow" w:hAnsi="Arial Narrow"/>
        </w:rPr>
        <w:t xml:space="preserve"> posiadać następujące parametry</w:t>
      </w:r>
      <w:r>
        <w:rPr>
          <w:rFonts w:ascii="Arial Narrow" w:hAnsi="Arial Narrow"/>
        </w:rPr>
        <w:t>:</w:t>
      </w:r>
    </w:p>
    <w:p w14:paraId="0DDF29AC" w14:textId="77777777" w:rsidR="009B6CAE" w:rsidRDefault="009B6CAE" w:rsidP="009B6CAE">
      <w:pPr>
        <w:tabs>
          <w:tab w:val="left" w:pos="1134"/>
          <w:tab w:val="left" w:pos="3969"/>
        </w:tabs>
        <w:spacing w:after="160"/>
        <w:ind w:left="1134"/>
        <w:contextualSpacing/>
        <w:jc w:val="both"/>
        <w:rPr>
          <w:rFonts w:ascii="Arial Narrow" w:eastAsia="Calibri" w:hAnsi="Arial Narrow"/>
          <w:szCs w:val="22"/>
        </w:rPr>
      </w:pPr>
    </w:p>
    <w:p w14:paraId="008B2B8D" w14:textId="34A64B7D" w:rsidR="00E450F6" w:rsidRPr="00275A14" w:rsidRDefault="00E450F6" w:rsidP="00E450F6">
      <w:pPr>
        <w:numPr>
          <w:ilvl w:val="0"/>
          <w:numId w:val="31"/>
        </w:numPr>
        <w:tabs>
          <w:tab w:val="left" w:pos="1134"/>
          <w:tab w:val="left" w:pos="3969"/>
        </w:tabs>
        <w:spacing w:after="160"/>
        <w:ind w:left="1134" w:hanging="346"/>
        <w:contextualSpacing/>
        <w:jc w:val="both"/>
        <w:rPr>
          <w:rFonts w:ascii="Arial Narrow" w:eastAsia="Calibri" w:hAnsi="Arial Narrow"/>
          <w:szCs w:val="22"/>
        </w:rPr>
      </w:pPr>
      <w:r w:rsidRPr="00275A14">
        <w:rPr>
          <w:rFonts w:ascii="Arial Narrow" w:eastAsia="Calibri" w:hAnsi="Arial Narrow"/>
          <w:szCs w:val="22"/>
        </w:rPr>
        <w:t>Napięcie dopalania minimum 8 zakresów</w:t>
      </w:r>
      <w:r>
        <w:rPr>
          <w:rFonts w:ascii="Arial Narrow" w:eastAsia="Calibri" w:hAnsi="Arial Narrow"/>
          <w:szCs w:val="22"/>
        </w:rPr>
        <w:t xml:space="preserve"> prądowo napięciowych</w:t>
      </w:r>
      <w:r w:rsidRPr="00275A14">
        <w:rPr>
          <w:rFonts w:ascii="Arial Narrow" w:eastAsia="Calibri" w:hAnsi="Arial Narrow"/>
          <w:szCs w:val="22"/>
        </w:rPr>
        <w:t xml:space="preserve"> .</w:t>
      </w:r>
    </w:p>
    <w:p w14:paraId="76127305" w14:textId="77777777" w:rsidR="00E450F6" w:rsidRPr="00275A14" w:rsidRDefault="00E450F6" w:rsidP="00E450F6">
      <w:pPr>
        <w:numPr>
          <w:ilvl w:val="0"/>
          <w:numId w:val="31"/>
        </w:numPr>
        <w:tabs>
          <w:tab w:val="left" w:pos="1134"/>
          <w:tab w:val="left" w:pos="3969"/>
        </w:tabs>
        <w:spacing w:after="160"/>
        <w:ind w:left="1134" w:hanging="346"/>
        <w:contextualSpacing/>
        <w:jc w:val="both"/>
        <w:rPr>
          <w:rFonts w:ascii="Arial Narrow" w:eastAsia="Calibri" w:hAnsi="Arial Narrow"/>
          <w:szCs w:val="22"/>
        </w:rPr>
      </w:pPr>
      <w:r w:rsidRPr="00275A14">
        <w:rPr>
          <w:rFonts w:ascii="Arial Narrow" w:eastAsia="Calibri" w:hAnsi="Arial Narrow"/>
          <w:szCs w:val="22"/>
        </w:rPr>
        <w:t>Najniższy zakres napięcia dopalania 60 V.</w:t>
      </w:r>
    </w:p>
    <w:p w14:paraId="3CD38CDD" w14:textId="28224816" w:rsidR="00E450F6" w:rsidRPr="00275A14" w:rsidRDefault="00E450F6" w:rsidP="00E450F6">
      <w:pPr>
        <w:numPr>
          <w:ilvl w:val="0"/>
          <w:numId w:val="31"/>
        </w:numPr>
        <w:tabs>
          <w:tab w:val="left" w:pos="1134"/>
          <w:tab w:val="left" w:pos="3969"/>
        </w:tabs>
        <w:spacing w:after="160"/>
        <w:ind w:left="1134" w:hanging="346"/>
        <w:contextualSpacing/>
        <w:jc w:val="both"/>
        <w:rPr>
          <w:rFonts w:ascii="Arial Narrow" w:eastAsia="Calibri" w:hAnsi="Arial Narrow"/>
          <w:szCs w:val="22"/>
        </w:rPr>
      </w:pPr>
      <w:r w:rsidRPr="00275A14">
        <w:rPr>
          <w:rFonts w:ascii="Arial Narrow" w:eastAsia="Calibri" w:hAnsi="Arial Narrow"/>
          <w:szCs w:val="22"/>
        </w:rPr>
        <w:t xml:space="preserve">Maksymalne napięcie na wyjściu co najmniej 15 </w:t>
      </w:r>
      <w:proofErr w:type="spellStart"/>
      <w:r w:rsidRPr="00275A14">
        <w:rPr>
          <w:rFonts w:ascii="Arial Narrow" w:eastAsia="Calibri" w:hAnsi="Arial Narrow"/>
          <w:szCs w:val="22"/>
        </w:rPr>
        <w:t>kV</w:t>
      </w:r>
      <w:proofErr w:type="spellEnd"/>
      <w:r w:rsidRPr="00275A14">
        <w:rPr>
          <w:rFonts w:ascii="Arial Narrow" w:eastAsia="Calibri" w:hAnsi="Arial Narrow"/>
          <w:szCs w:val="22"/>
        </w:rPr>
        <w:t>.</w:t>
      </w:r>
    </w:p>
    <w:p w14:paraId="1ACFDE04" w14:textId="77777777" w:rsidR="00E450F6" w:rsidRPr="00275A14" w:rsidRDefault="00E450F6" w:rsidP="00E450F6">
      <w:pPr>
        <w:numPr>
          <w:ilvl w:val="0"/>
          <w:numId w:val="31"/>
        </w:numPr>
        <w:tabs>
          <w:tab w:val="left" w:pos="1134"/>
          <w:tab w:val="left" w:pos="3969"/>
        </w:tabs>
        <w:spacing w:after="160"/>
        <w:ind w:left="1134" w:hanging="346"/>
        <w:contextualSpacing/>
        <w:jc w:val="both"/>
        <w:rPr>
          <w:rFonts w:ascii="Arial Narrow" w:eastAsia="Calibri" w:hAnsi="Arial Narrow"/>
          <w:szCs w:val="22"/>
        </w:rPr>
      </w:pPr>
      <w:r w:rsidRPr="00275A14">
        <w:rPr>
          <w:rFonts w:ascii="Arial Narrow" w:eastAsia="Calibri" w:hAnsi="Arial Narrow"/>
          <w:szCs w:val="22"/>
        </w:rPr>
        <w:lastRenderedPageBreak/>
        <w:t>Maksymalne natężenie prądu na wyjściu minimum 100 A.</w:t>
      </w:r>
    </w:p>
    <w:p w14:paraId="3385103A" w14:textId="77777777" w:rsidR="00E450F6" w:rsidRPr="00275A14" w:rsidRDefault="00E450F6" w:rsidP="00E450F6">
      <w:pPr>
        <w:numPr>
          <w:ilvl w:val="0"/>
          <w:numId w:val="31"/>
        </w:numPr>
        <w:tabs>
          <w:tab w:val="left" w:pos="1134"/>
          <w:tab w:val="left" w:pos="3969"/>
        </w:tabs>
        <w:spacing w:after="160"/>
        <w:ind w:left="1134" w:hanging="346"/>
        <w:contextualSpacing/>
        <w:jc w:val="both"/>
        <w:rPr>
          <w:rFonts w:ascii="Arial Narrow" w:eastAsia="Calibri" w:hAnsi="Arial Narrow"/>
          <w:szCs w:val="22"/>
        </w:rPr>
      </w:pPr>
      <w:r w:rsidRPr="00275A14">
        <w:rPr>
          <w:rFonts w:ascii="Arial Narrow" w:eastAsia="Calibri" w:hAnsi="Arial Narrow"/>
          <w:szCs w:val="22"/>
        </w:rPr>
        <w:t>Możliwość płynnej regulacji napięcia oraz natężenia prądu na wyjściu w każdym z zakresów.</w:t>
      </w:r>
    </w:p>
    <w:p w14:paraId="12CC5392" w14:textId="77777777" w:rsidR="00E450F6" w:rsidRPr="00275A14" w:rsidRDefault="00E450F6" w:rsidP="00E450F6">
      <w:pPr>
        <w:numPr>
          <w:ilvl w:val="0"/>
          <w:numId w:val="31"/>
        </w:numPr>
        <w:tabs>
          <w:tab w:val="left" w:pos="1134"/>
          <w:tab w:val="left" w:pos="3969"/>
        </w:tabs>
        <w:spacing w:after="160"/>
        <w:ind w:left="1134" w:hanging="346"/>
        <w:contextualSpacing/>
        <w:jc w:val="both"/>
        <w:rPr>
          <w:rFonts w:ascii="Arial Narrow" w:eastAsia="Calibri" w:hAnsi="Arial Narrow"/>
          <w:szCs w:val="22"/>
        </w:rPr>
      </w:pPr>
      <w:r w:rsidRPr="00275A14">
        <w:rPr>
          <w:rFonts w:ascii="Arial Narrow" w:eastAsia="Calibri" w:hAnsi="Arial Narrow"/>
          <w:szCs w:val="22"/>
        </w:rPr>
        <w:t xml:space="preserve">Możliwość płynnego przełączania się pomiędzy zakresami podczas dopalania bez konieczności wyłączania aparatury. </w:t>
      </w:r>
    </w:p>
    <w:p w14:paraId="43AEBAFE" w14:textId="77777777" w:rsidR="00E450F6" w:rsidRDefault="00E450F6" w:rsidP="00E450F6">
      <w:pPr>
        <w:numPr>
          <w:ilvl w:val="0"/>
          <w:numId w:val="31"/>
        </w:numPr>
        <w:tabs>
          <w:tab w:val="left" w:pos="1134"/>
          <w:tab w:val="left" w:pos="3969"/>
        </w:tabs>
        <w:spacing w:after="160"/>
        <w:ind w:left="1134" w:hanging="346"/>
        <w:contextualSpacing/>
        <w:jc w:val="both"/>
        <w:rPr>
          <w:rFonts w:ascii="Arial Narrow" w:eastAsia="Calibri" w:hAnsi="Arial Narrow"/>
          <w:szCs w:val="22"/>
        </w:rPr>
      </w:pPr>
      <w:proofErr w:type="spellStart"/>
      <w:r w:rsidRPr="00275A14">
        <w:rPr>
          <w:rFonts w:ascii="Arial Narrow" w:eastAsia="Calibri" w:hAnsi="Arial Narrow"/>
          <w:szCs w:val="22"/>
        </w:rPr>
        <w:t>Dopalarka</w:t>
      </w:r>
      <w:proofErr w:type="spellEnd"/>
      <w:r w:rsidRPr="00275A14">
        <w:rPr>
          <w:rFonts w:ascii="Arial Narrow" w:eastAsia="Calibri" w:hAnsi="Arial Narrow"/>
          <w:szCs w:val="22"/>
        </w:rPr>
        <w:t xml:space="preserve"> powinna być wyposażona w przyrządy do pomiaru wartości napięcia i prądu podczas dopalania.</w:t>
      </w:r>
    </w:p>
    <w:p w14:paraId="21486988" w14:textId="51861B72" w:rsidR="00E450F6" w:rsidRPr="00275A14" w:rsidRDefault="00E450F6" w:rsidP="00E450F6">
      <w:pPr>
        <w:numPr>
          <w:ilvl w:val="0"/>
          <w:numId w:val="31"/>
        </w:numPr>
        <w:tabs>
          <w:tab w:val="left" w:pos="1134"/>
          <w:tab w:val="left" w:pos="3969"/>
        </w:tabs>
        <w:spacing w:after="160"/>
        <w:ind w:left="1134" w:hanging="346"/>
        <w:contextualSpacing/>
        <w:jc w:val="both"/>
        <w:rPr>
          <w:rFonts w:ascii="Arial Narrow" w:eastAsia="Calibri" w:hAnsi="Arial Narrow"/>
          <w:szCs w:val="22"/>
        </w:rPr>
      </w:pPr>
      <w:r>
        <w:rPr>
          <w:rFonts w:ascii="Arial Narrow" w:eastAsia="Calibri" w:hAnsi="Arial Narrow"/>
          <w:szCs w:val="22"/>
        </w:rPr>
        <w:t>Gniazdo do pomiaru rezystancji miejsca uszkodzenia, umożliwiające kontrolę stanu dopalania bez konieczności wyłączan</w:t>
      </w:r>
      <w:r w:rsidR="007547EB">
        <w:rPr>
          <w:rFonts w:ascii="Arial Narrow" w:eastAsia="Calibri" w:hAnsi="Arial Narrow"/>
          <w:szCs w:val="22"/>
        </w:rPr>
        <w:t>i</w:t>
      </w:r>
      <w:r>
        <w:rPr>
          <w:rFonts w:ascii="Arial Narrow" w:eastAsia="Calibri" w:hAnsi="Arial Narrow"/>
          <w:szCs w:val="22"/>
        </w:rPr>
        <w:t xml:space="preserve">a i dokonywania przełączeń w wozie pomiarowym </w:t>
      </w:r>
    </w:p>
    <w:p w14:paraId="17DD6FCE" w14:textId="77777777" w:rsidR="009B6CAE" w:rsidRDefault="009B6CAE" w:rsidP="009B6CAE">
      <w:pPr>
        <w:spacing w:after="160"/>
        <w:rPr>
          <w:rFonts w:ascii="Arial Narrow" w:eastAsia="Calibri" w:hAnsi="Arial Narrow"/>
          <w:noProof/>
          <w:szCs w:val="22"/>
          <w:lang w:eastAsia="pl-PL"/>
        </w:rPr>
      </w:pPr>
    </w:p>
    <w:p w14:paraId="2516E3D1" w14:textId="77777777" w:rsidR="009B6CAE" w:rsidRPr="00275A14" w:rsidRDefault="009B6CAE" w:rsidP="009B6CAE">
      <w:pPr>
        <w:keepNext/>
        <w:numPr>
          <w:ilvl w:val="1"/>
          <w:numId w:val="2"/>
        </w:numPr>
        <w:spacing w:afterLines="60" w:after="144"/>
        <w:contextualSpacing/>
        <w:outlineLvl w:val="2"/>
        <w:rPr>
          <w:rFonts w:ascii="Arial Narrow" w:hAnsi="Arial Narrow" w:cs="Calibri"/>
          <w:b/>
          <w:szCs w:val="22"/>
          <w:lang w:eastAsia="pl-PL"/>
        </w:rPr>
      </w:pPr>
      <w:r w:rsidRPr="00275A14">
        <w:rPr>
          <w:rFonts w:ascii="Arial Narrow" w:hAnsi="Arial Narrow" w:cs="Calibri"/>
          <w:b/>
          <w:szCs w:val="22"/>
          <w:lang w:eastAsia="pl-PL"/>
        </w:rPr>
        <w:t>Echometr</w:t>
      </w:r>
    </w:p>
    <w:p w14:paraId="7A2E8251" w14:textId="77777777" w:rsidR="009B6CAE" w:rsidRPr="00275A14" w:rsidRDefault="009B6CAE" w:rsidP="009B6CAE">
      <w:pPr>
        <w:tabs>
          <w:tab w:val="left" w:pos="1134"/>
          <w:tab w:val="left" w:pos="3969"/>
        </w:tabs>
        <w:spacing w:after="240"/>
        <w:ind w:left="788"/>
        <w:contextualSpacing/>
        <w:jc w:val="both"/>
        <w:rPr>
          <w:rFonts w:ascii="Arial Narrow" w:hAnsi="Arial Narrow"/>
        </w:rPr>
      </w:pPr>
      <w:r w:rsidRPr="00275A14">
        <w:rPr>
          <w:rFonts w:ascii="Arial Narrow" w:hAnsi="Arial Narrow"/>
        </w:rPr>
        <w:t xml:space="preserve">Aparatura powinna posiadać zaimplementowane metody pomiarowe do lokalizacji wstępnej linii kablowych, zarówno niskonapięciowe jak i wysokonapięciowe zapewniające skuteczną lokalizację uszkodzeń </w:t>
      </w:r>
      <w:proofErr w:type="spellStart"/>
      <w:r w:rsidRPr="00275A14">
        <w:rPr>
          <w:rFonts w:ascii="Arial Narrow" w:hAnsi="Arial Narrow"/>
        </w:rPr>
        <w:t>niskoomowych</w:t>
      </w:r>
      <w:proofErr w:type="spellEnd"/>
      <w:r w:rsidRPr="00275A14">
        <w:rPr>
          <w:rFonts w:ascii="Arial Narrow" w:hAnsi="Arial Narrow"/>
        </w:rPr>
        <w:t>, wysokoomowych, zanikających, iskiernikowych za pomocą metody:</w:t>
      </w:r>
    </w:p>
    <w:p w14:paraId="654A62DF" w14:textId="77777777" w:rsidR="009B6CAE" w:rsidRPr="00275A14" w:rsidRDefault="009B6CAE" w:rsidP="009B6CAE">
      <w:pPr>
        <w:numPr>
          <w:ilvl w:val="0"/>
          <w:numId w:val="32"/>
        </w:numPr>
        <w:tabs>
          <w:tab w:val="left" w:pos="1134"/>
          <w:tab w:val="left" w:pos="3969"/>
        </w:tabs>
        <w:spacing w:after="160"/>
        <w:ind w:left="1134" w:hanging="346"/>
        <w:contextualSpacing/>
        <w:jc w:val="both"/>
        <w:rPr>
          <w:rFonts w:ascii="Arial Narrow" w:eastAsia="Calibri" w:hAnsi="Arial Narrow"/>
          <w:szCs w:val="22"/>
        </w:rPr>
      </w:pPr>
      <w:r w:rsidRPr="00275A14">
        <w:rPr>
          <w:rFonts w:ascii="Arial Narrow" w:eastAsia="Calibri" w:hAnsi="Arial Narrow"/>
          <w:szCs w:val="22"/>
        </w:rPr>
        <w:t>bezpośredniej – napięcie pomiaru regulowane w zakresie minimum od 1V do 200V</w:t>
      </w:r>
    </w:p>
    <w:p w14:paraId="71BFF22E" w14:textId="77777777" w:rsidR="009B6CAE" w:rsidRPr="00275A14" w:rsidRDefault="009B6CAE" w:rsidP="009B6CAE">
      <w:pPr>
        <w:numPr>
          <w:ilvl w:val="0"/>
          <w:numId w:val="32"/>
        </w:numPr>
        <w:tabs>
          <w:tab w:val="left" w:pos="1134"/>
          <w:tab w:val="left" w:pos="3969"/>
        </w:tabs>
        <w:spacing w:after="160"/>
        <w:ind w:left="1134" w:hanging="346"/>
        <w:contextualSpacing/>
        <w:jc w:val="both"/>
        <w:rPr>
          <w:rFonts w:ascii="Arial Narrow" w:eastAsia="Calibri" w:hAnsi="Arial Narrow"/>
          <w:szCs w:val="22"/>
        </w:rPr>
      </w:pPr>
      <w:r w:rsidRPr="00275A14">
        <w:rPr>
          <w:rFonts w:ascii="Arial Narrow" w:eastAsia="Calibri" w:hAnsi="Arial Narrow"/>
          <w:szCs w:val="22"/>
        </w:rPr>
        <w:t>odbicia krótkotrwałego łuku</w:t>
      </w:r>
    </w:p>
    <w:p w14:paraId="6BBAC180" w14:textId="7DB9843D" w:rsidR="009B6CAE" w:rsidRPr="00525F41" w:rsidRDefault="009B6CAE" w:rsidP="009B6CAE">
      <w:pPr>
        <w:numPr>
          <w:ilvl w:val="0"/>
          <w:numId w:val="32"/>
        </w:numPr>
        <w:tabs>
          <w:tab w:val="left" w:pos="1134"/>
          <w:tab w:val="left" w:pos="3969"/>
        </w:tabs>
        <w:spacing w:after="160"/>
        <w:ind w:left="1134" w:hanging="346"/>
        <w:contextualSpacing/>
        <w:jc w:val="both"/>
        <w:rPr>
          <w:rFonts w:ascii="Arial Narrow" w:eastAsia="Calibri" w:hAnsi="Arial Narrow"/>
        </w:rPr>
      </w:pPr>
      <w:r w:rsidRPr="00525F41">
        <w:rPr>
          <w:rFonts w:ascii="Arial Narrow" w:eastAsia="Calibri" w:hAnsi="Arial Narrow"/>
        </w:rPr>
        <w:t xml:space="preserve">dopalania z „podglądem” – kondycjonowania miejsca uszkodzenia udarem i wykonanie minimum 20 pomiarów reflektometrycznych podczas jednego strzału z generatora udarowego </w:t>
      </w:r>
    </w:p>
    <w:p w14:paraId="769E2FD3" w14:textId="77777777" w:rsidR="009B6CAE" w:rsidRPr="00275A14" w:rsidRDefault="009B6CAE" w:rsidP="009B6CAE">
      <w:pPr>
        <w:numPr>
          <w:ilvl w:val="0"/>
          <w:numId w:val="32"/>
        </w:numPr>
        <w:tabs>
          <w:tab w:val="left" w:pos="1134"/>
          <w:tab w:val="left" w:pos="3969"/>
        </w:tabs>
        <w:spacing w:after="160"/>
        <w:ind w:left="1134" w:hanging="346"/>
        <w:contextualSpacing/>
        <w:jc w:val="both"/>
        <w:rPr>
          <w:rFonts w:ascii="Arial Narrow" w:eastAsia="Calibri" w:hAnsi="Arial Narrow"/>
          <w:szCs w:val="22"/>
        </w:rPr>
      </w:pPr>
      <w:r w:rsidRPr="00275A14">
        <w:rPr>
          <w:rFonts w:ascii="Arial Narrow" w:eastAsia="Calibri" w:hAnsi="Arial Narrow"/>
          <w:szCs w:val="22"/>
        </w:rPr>
        <w:t xml:space="preserve">metodą prądu udarowego </w:t>
      </w:r>
    </w:p>
    <w:p w14:paraId="2D9DBA40" w14:textId="77777777" w:rsidR="009B6CAE" w:rsidRDefault="009B6CAE" w:rsidP="009B6CAE">
      <w:pPr>
        <w:tabs>
          <w:tab w:val="left" w:pos="7400"/>
        </w:tabs>
        <w:ind w:left="357"/>
        <w:jc w:val="both"/>
        <w:rPr>
          <w:rFonts w:ascii="Arial Narrow" w:hAnsi="Arial Narrow"/>
          <w:color w:val="000000"/>
        </w:rPr>
      </w:pPr>
    </w:p>
    <w:p w14:paraId="16FEE1D3" w14:textId="77777777" w:rsidR="009B6CAE" w:rsidRPr="00EC6500" w:rsidRDefault="009B6CAE" w:rsidP="009B6CAE">
      <w:pPr>
        <w:tabs>
          <w:tab w:val="left" w:pos="1134"/>
          <w:tab w:val="left" w:pos="3969"/>
        </w:tabs>
        <w:spacing w:after="160"/>
        <w:ind w:left="788"/>
        <w:contextualSpacing/>
        <w:jc w:val="both"/>
        <w:rPr>
          <w:rFonts w:ascii="Arial Narrow" w:hAnsi="Arial Narrow"/>
        </w:rPr>
      </w:pPr>
      <w:r w:rsidRPr="00275A14">
        <w:rPr>
          <w:rFonts w:ascii="Arial Narrow" w:hAnsi="Arial Narrow"/>
        </w:rPr>
        <w:t>Wymagania dotyczące echometru:</w:t>
      </w:r>
    </w:p>
    <w:p w14:paraId="4B2A1473" w14:textId="77777777" w:rsidR="009B6CAE" w:rsidRPr="00275A14" w:rsidRDefault="009B6CAE" w:rsidP="009B6CAE">
      <w:pPr>
        <w:numPr>
          <w:ilvl w:val="0"/>
          <w:numId w:val="33"/>
        </w:numPr>
        <w:tabs>
          <w:tab w:val="left" w:pos="1134"/>
          <w:tab w:val="left" w:pos="3969"/>
        </w:tabs>
        <w:spacing w:after="160"/>
        <w:ind w:left="1134" w:hanging="346"/>
        <w:contextualSpacing/>
        <w:jc w:val="both"/>
        <w:rPr>
          <w:rFonts w:ascii="Arial Narrow" w:eastAsia="Calibri" w:hAnsi="Arial Narrow"/>
          <w:szCs w:val="22"/>
        </w:rPr>
      </w:pPr>
      <w:r w:rsidRPr="00275A14">
        <w:rPr>
          <w:rFonts w:ascii="Arial Narrow" w:eastAsia="Calibri" w:hAnsi="Arial Narrow"/>
          <w:szCs w:val="22"/>
        </w:rPr>
        <w:t>Zakres pomiaru przynajmniej od 0 m do  30 km.</w:t>
      </w:r>
    </w:p>
    <w:p w14:paraId="285F4D7B" w14:textId="77777777" w:rsidR="009B6CAE" w:rsidRPr="00275A14" w:rsidRDefault="009B6CAE" w:rsidP="009B6CAE">
      <w:pPr>
        <w:numPr>
          <w:ilvl w:val="0"/>
          <w:numId w:val="33"/>
        </w:numPr>
        <w:tabs>
          <w:tab w:val="left" w:pos="1134"/>
          <w:tab w:val="left" w:pos="3969"/>
        </w:tabs>
        <w:spacing w:after="160"/>
        <w:ind w:left="1134" w:hanging="346"/>
        <w:contextualSpacing/>
        <w:jc w:val="both"/>
        <w:rPr>
          <w:rFonts w:ascii="Arial Narrow" w:eastAsia="Calibri" w:hAnsi="Arial Narrow"/>
          <w:szCs w:val="22"/>
        </w:rPr>
      </w:pPr>
      <w:r w:rsidRPr="00275A14">
        <w:rPr>
          <w:rFonts w:ascii="Arial Narrow" w:eastAsia="Calibri" w:hAnsi="Arial Narrow"/>
          <w:szCs w:val="22"/>
        </w:rPr>
        <w:t>Rozdzielczość minimum  0,1 m.</w:t>
      </w:r>
    </w:p>
    <w:p w14:paraId="6B2C2905" w14:textId="77777777" w:rsidR="009B6CAE" w:rsidRPr="00275A14" w:rsidRDefault="009B6CAE" w:rsidP="009B6CAE">
      <w:pPr>
        <w:numPr>
          <w:ilvl w:val="0"/>
          <w:numId w:val="33"/>
        </w:numPr>
        <w:tabs>
          <w:tab w:val="left" w:pos="1134"/>
          <w:tab w:val="left" w:pos="3969"/>
        </w:tabs>
        <w:spacing w:after="160"/>
        <w:ind w:left="1134" w:hanging="346"/>
        <w:contextualSpacing/>
        <w:jc w:val="both"/>
        <w:rPr>
          <w:rFonts w:ascii="Arial Narrow" w:eastAsia="Calibri" w:hAnsi="Arial Narrow"/>
          <w:szCs w:val="22"/>
        </w:rPr>
      </w:pPr>
      <w:r w:rsidRPr="00275A14">
        <w:rPr>
          <w:rFonts w:ascii="Arial Narrow" w:eastAsia="Calibri" w:hAnsi="Arial Narrow"/>
          <w:szCs w:val="22"/>
        </w:rPr>
        <w:t>Sygnał wyjściowy – regulowany .</w:t>
      </w:r>
    </w:p>
    <w:p w14:paraId="182E8DA5" w14:textId="77777777" w:rsidR="009B6CAE" w:rsidRPr="00275A14" w:rsidRDefault="009B6CAE" w:rsidP="009B6CAE">
      <w:pPr>
        <w:numPr>
          <w:ilvl w:val="0"/>
          <w:numId w:val="33"/>
        </w:numPr>
        <w:tabs>
          <w:tab w:val="left" w:pos="1134"/>
          <w:tab w:val="left" w:pos="3969"/>
        </w:tabs>
        <w:spacing w:after="160"/>
        <w:ind w:left="1134" w:hanging="346"/>
        <w:contextualSpacing/>
        <w:jc w:val="both"/>
        <w:rPr>
          <w:rFonts w:ascii="Arial Narrow" w:eastAsia="Calibri" w:hAnsi="Arial Narrow"/>
          <w:szCs w:val="22"/>
        </w:rPr>
      </w:pPr>
      <w:r w:rsidRPr="00275A14">
        <w:rPr>
          <w:rFonts w:ascii="Arial Narrow" w:eastAsia="Calibri" w:hAnsi="Arial Narrow"/>
          <w:szCs w:val="22"/>
        </w:rPr>
        <w:t xml:space="preserve">Częstotliwość próbkowania minimum 400MHz. </w:t>
      </w:r>
    </w:p>
    <w:p w14:paraId="4CFCAAEA" w14:textId="1A7A58E8" w:rsidR="009B6CAE" w:rsidRPr="00525F41" w:rsidRDefault="009B6CAE" w:rsidP="009B6CAE">
      <w:pPr>
        <w:numPr>
          <w:ilvl w:val="0"/>
          <w:numId w:val="33"/>
        </w:numPr>
        <w:tabs>
          <w:tab w:val="left" w:pos="1134"/>
          <w:tab w:val="left" w:pos="3969"/>
        </w:tabs>
        <w:spacing w:after="160"/>
        <w:ind w:left="1134" w:hanging="346"/>
        <w:contextualSpacing/>
        <w:jc w:val="both"/>
        <w:rPr>
          <w:rFonts w:ascii="Arial Narrow" w:eastAsia="Calibri" w:hAnsi="Arial Narrow"/>
        </w:rPr>
      </w:pPr>
      <w:r w:rsidRPr="00275A14">
        <w:rPr>
          <w:rFonts w:ascii="Arial Narrow" w:eastAsia="Calibri" w:hAnsi="Arial Narrow"/>
          <w:szCs w:val="22"/>
        </w:rPr>
        <w:t xml:space="preserve">Regulacja długości impulsu w zakresie minimum 20ns … </w:t>
      </w:r>
      <w:r w:rsidRPr="00525F41">
        <w:rPr>
          <w:rFonts w:ascii="Arial Narrow" w:eastAsia="Calibri" w:hAnsi="Arial Narrow"/>
        </w:rPr>
        <w:t>1000µs</w:t>
      </w:r>
      <w:r w:rsidR="00B923E8">
        <w:rPr>
          <w:rFonts w:ascii="Arial Narrow" w:eastAsia="Calibri" w:hAnsi="Arial Narrow"/>
          <w:szCs w:val="22"/>
        </w:rPr>
        <w:t xml:space="preserve"> </w:t>
      </w:r>
      <w:r w:rsidRPr="002E34EF">
        <w:rPr>
          <w:rFonts w:ascii="Arial Narrow" w:eastAsia="Calibri" w:hAnsi="Arial Narrow"/>
        </w:rPr>
        <w:t>.</w:t>
      </w:r>
    </w:p>
    <w:p w14:paraId="1435A0C9" w14:textId="77777777" w:rsidR="009B6CAE" w:rsidRPr="00275A14" w:rsidRDefault="009B6CAE" w:rsidP="009B6CAE">
      <w:pPr>
        <w:numPr>
          <w:ilvl w:val="0"/>
          <w:numId w:val="33"/>
        </w:numPr>
        <w:tabs>
          <w:tab w:val="left" w:pos="1134"/>
          <w:tab w:val="left" w:pos="3969"/>
        </w:tabs>
        <w:spacing w:after="160"/>
        <w:ind w:left="1134" w:hanging="346"/>
        <w:contextualSpacing/>
        <w:jc w:val="both"/>
        <w:rPr>
          <w:rFonts w:ascii="Arial Narrow" w:eastAsia="Calibri" w:hAnsi="Arial Narrow"/>
          <w:szCs w:val="22"/>
        </w:rPr>
      </w:pPr>
      <w:r w:rsidRPr="00275A14">
        <w:rPr>
          <w:rFonts w:ascii="Arial Narrow" w:eastAsia="Calibri" w:hAnsi="Arial Narrow"/>
          <w:szCs w:val="22"/>
        </w:rPr>
        <w:t xml:space="preserve">Regulacja amplitudy impulsu w zakresie minimum 20V … 200V. </w:t>
      </w:r>
    </w:p>
    <w:p w14:paraId="68660753" w14:textId="77777777" w:rsidR="009B6CAE" w:rsidRPr="00275A14" w:rsidRDefault="009B6CAE" w:rsidP="009B6CAE">
      <w:pPr>
        <w:numPr>
          <w:ilvl w:val="0"/>
          <w:numId w:val="33"/>
        </w:numPr>
        <w:tabs>
          <w:tab w:val="left" w:pos="1134"/>
          <w:tab w:val="left" w:pos="3969"/>
        </w:tabs>
        <w:spacing w:after="160"/>
        <w:ind w:left="1134" w:hanging="346"/>
        <w:contextualSpacing/>
        <w:jc w:val="both"/>
        <w:rPr>
          <w:rFonts w:ascii="Arial Narrow" w:eastAsia="Calibri" w:hAnsi="Arial Narrow"/>
          <w:szCs w:val="22"/>
        </w:rPr>
      </w:pPr>
      <w:r w:rsidRPr="00275A14">
        <w:rPr>
          <w:rFonts w:ascii="Arial Narrow" w:eastAsia="Calibri" w:hAnsi="Arial Narrow"/>
          <w:szCs w:val="22"/>
        </w:rPr>
        <w:t>Jednoczesne wyświetlanie na ekranie minimum 20 przebiegów po jednym strzale z generatora udarowego.</w:t>
      </w:r>
    </w:p>
    <w:p w14:paraId="2D33DFDC" w14:textId="77777777" w:rsidR="009B6CAE" w:rsidRPr="00275A14" w:rsidRDefault="009B6CAE" w:rsidP="009B6CAE">
      <w:pPr>
        <w:numPr>
          <w:ilvl w:val="0"/>
          <w:numId w:val="33"/>
        </w:numPr>
        <w:tabs>
          <w:tab w:val="left" w:pos="1134"/>
          <w:tab w:val="left" w:pos="3969"/>
        </w:tabs>
        <w:spacing w:after="160"/>
        <w:ind w:left="1134" w:hanging="346"/>
        <w:contextualSpacing/>
        <w:jc w:val="both"/>
        <w:rPr>
          <w:rFonts w:ascii="Arial Narrow" w:eastAsia="Calibri" w:hAnsi="Arial Narrow"/>
          <w:szCs w:val="22"/>
        </w:rPr>
      </w:pPr>
      <w:r w:rsidRPr="00275A14">
        <w:rPr>
          <w:rFonts w:ascii="Arial Narrow" w:eastAsia="Calibri" w:hAnsi="Arial Narrow"/>
          <w:szCs w:val="22"/>
        </w:rPr>
        <w:t>Możliwość wykonywania pomiarów w trybie ręcznym i automatycznym.</w:t>
      </w:r>
    </w:p>
    <w:p w14:paraId="3A1FB332" w14:textId="77777777" w:rsidR="009B6CAE" w:rsidRPr="00275A14" w:rsidRDefault="009B6CAE" w:rsidP="009B6CAE">
      <w:pPr>
        <w:numPr>
          <w:ilvl w:val="0"/>
          <w:numId w:val="33"/>
        </w:numPr>
        <w:tabs>
          <w:tab w:val="left" w:pos="1134"/>
          <w:tab w:val="left" w:pos="3969"/>
        </w:tabs>
        <w:spacing w:after="160"/>
        <w:ind w:left="1134" w:hanging="346"/>
        <w:contextualSpacing/>
        <w:jc w:val="both"/>
        <w:rPr>
          <w:rFonts w:ascii="Arial Narrow" w:eastAsia="Calibri" w:hAnsi="Arial Narrow"/>
          <w:szCs w:val="22"/>
        </w:rPr>
      </w:pPr>
      <w:r w:rsidRPr="00275A14">
        <w:rPr>
          <w:rFonts w:ascii="Arial Narrow" w:eastAsia="Calibri" w:hAnsi="Arial Narrow"/>
          <w:szCs w:val="22"/>
        </w:rPr>
        <w:t>Pamięć minimum 500 echogramów.</w:t>
      </w:r>
    </w:p>
    <w:p w14:paraId="6D2A4872" w14:textId="77777777" w:rsidR="009B6CAE" w:rsidRPr="00275A14" w:rsidRDefault="009B6CAE" w:rsidP="009B6CAE">
      <w:pPr>
        <w:numPr>
          <w:ilvl w:val="0"/>
          <w:numId w:val="33"/>
        </w:numPr>
        <w:tabs>
          <w:tab w:val="left" w:pos="1134"/>
          <w:tab w:val="left" w:pos="3969"/>
        </w:tabs>
        <w:spacing w:after="160"/>
        <w:ind w:left="1134" w:hanging="346"/>
        <w:contextualSpacing/>
        <w:jc w:val="both"/>
        <w:rPr>
          <w:rFonts w:ascii="Arial Narrow" w:eastAsia="Calibri" w:hAnsi="Arial Narrow"/>
          <w:szCs w:val="22"/>
        </w:rPr>
      </w:pPr>
      <w:r w:rsidRPr="00275A14">
        <w:rPr>
          <w:rFonts w:ascii="Arial Narrow" w:eastAsia="Calibri" w:hAnsi="Arial Narrow"/>
          <w:szCs w:val="22"/>
        </w:rPr>
        <w:t>Funkcje automatyzacji pomiaru:</w:t>
      </w:r>
    </w:p>
    <w:p w14:paraId="0A2A41F7" w14:textId="77777777" w:rsidR="009B6CAE" w:rsidRPr="00275A14" w:rsidRDefault="009B6CAE" w:rsidP="009B6CAE">
      <w:pPr>
        <w:numPr>
          <w:ilvl w:val="0"/>
          <w:numId w:val="29"/>
        </w:numPr>
        <w:tabs>
          <w:tab w:val="left" w:pos="1134"/>
          <w:tab w:val="left" w:pos="3969"/>
        </w:tabs>
        <w:spacing w:after="160"/>
        <w:contextualSpacing/>
        <w:jc w:val="both"/>
        <w:rPr>
          <w:rFonts w:ascii="Arial Narrow" w:eastAsia="Calibri" w:hAnsi="Arial Narrow"/>
          <w:szCs w:val="22"/>
        </w:rPr>
      </w:pPr>
      <w:r w:rsidRPr="00275A14">
        <w:rPr>
          <w:rFonts w:ascii="Arial Narrow" w:eastAsia="Calibri" w:hAnsi="Arial Narrow"/>
          <w:szCs w:val="22"/>
        </w:rPr>
        <w:t>automatyczne wskazanie zera,</w:t>
      </w:r>
    </w:p>
    <w:p w14:paraId="123160A6" w14:textId="77777777" w:rsidR="009B6CAE" w:rsidRPr="00275A14" w:rsidRDefault="009B6CAE" w:rsidP="009B6CAE">
      <w:pPr>
        <w:numPr>
          <w:ilvl w:val="0"/>
          <w:numId w:val="29"/>
        </w:numPr>
        <w:tabs>
          <w:tab w:val="left" w:pos="1134"/>
          <w:tab w:val="left" w:pos="3969"/>
        </w:tabs>
        <w:spacing w:after="160"/>
        <w:contextualSpacing/>
        <w:jc w:val="both"/>
        <w:rPr>
          <w:rFonts w:ascii="Arial Narrow" w:eastAsia="Calibri" w:hAnsi="Arial Narrow"/>
          <w:szCs w:val="22"/>
        </w:rPr>
      </w:pPr>
      <w:r w:rsidRPr="00275A14">
        <w:rPr>
          <w:rFonts w:ascii="Arial Narrow" w:eastAsia="Calibri" w:hAnsi="Arial Narrow"/>
          <w:szCs w:val="22"/>
        </w:rPr>
        <w:t>automatyczne ustawienie wzmocnienia,</w:t>
      </w:r>
    </w:p>
    <w:p w14:paraId="0B557176" w14:textId="77777777" w:rsidR="009B6CAE" w:rsidRPr="00275A14" w:rsidRDefault="009B6CAE" w:rsidP="009B6CAE">
      <w:pPr>
        <w:numPr>
          <w:ilvl w:val="0"/>
          <w:numId w:val="29"/>
        </w:numPr>
        <w:tabs>
          <w:tab w:val="left" w:pos="1134"/>
          <w:tab w:val="left" w:pos="3969"/>
        </w:tabs>
        <w:spacing w:after="160"/>
        <w:contextualSpacing/>
        <w:jc w:val="both"/>
        <w:rPr>
          <w:rFonts w:ascii="Arial Narrow" w:eastAsia="Calibri" w:hAnsi="Arial Narrow"/>
          <w:szCs w:val="22"/>
        </w:rPr>
      </w:pPr>
      <w:r w:rsidRPr="00275A14">
        <w:rPr>
          <w:rFonts w:ascii="Arial Narrow" w:eastAsia="Calibri" w:hAnsi="Arial Narrow"/>
          <w:szCs w:val="22"/>
        </w:rPr>
        <w:t>automatyczne wskazanie końca kabla,</w:t>
      </w:r>
    </w:p>
    <w:p w14:paraId="67EE7556" w14:textId="77777777" w:rsidR="009B6CAE" w:rsidRPr="00275A14" w:rsidRDefault="009B6CAE" w:rsidP="009B6CAE">
      <w:pPr>
        <w:numPr>
          <w:ilvl w:val="0"/>
          <w:numId w:val="29"/>
        </w:numPr>
        <w:tabs>
          <w:tab w:val="left" w:pos="1134"/>
          <w:tab w:val="left" w:pos="3969"/>
        </w:tabs>
        <w:spacing w:after="160"/>
        <w:contextualSpacing/>
        <w:jc w:val="both"/>
        <w:rPr>
          <w:rFonts w:ascii="Arial Narrow" w:eastAsia="Calibri" w:hAnsi="Arial Narrow"/>
          <w:szCs w:val="22"/>
        </w:rPr>
      </w:pPr>
      <w:r w:rsidRPr="00275A14">
        <w:rPr>
          <w:rFonts w:ascii="Arial Narrow" w:eastAsia="Calibri" w:hAnsi="Arial Narrow"/>
          <w:szCs w:val="22"/>
        </w:rPr>
        <w:t>automatyczny dobór zakresu pomiarowego,</w:t>
      </w:r>
    </w:p>
    <w:p w14:paraId="42184A4B" w14:textId="77777777" w:rsidR="009B6CAE" w:rsidRPr="00275A14" w:rsidRDefault="009B6CAE" w:rsidP="009B6CAE">
      <w:pPr>
        <w:numPr>
          <w:ilvl w:val="0"/>
          <w:numId w:val="29"/>
        </w:numPr>
        <w:tabs>
          <w:tab w:val="left" w:pos="1134"/>
          <w:tab w:val="left" w:pos="3969"/>
        </w:tabs>
        <w:spacing w:after="160"/>
        <w:contextualSpacing/>
        <w:jc w:val="both"/>
        <w:rPr>
          <w:rFonts w:ascii="Arial Narrow" w:eastAsia="Calibri" w:hAnsi="Arial Narrow"/>
          <w:szCs w:val="22"/>
        </w:rPr>
      </w:pPr>
      <w:r w:rsidRPr="00275A14">
        <w:rPr>
          <w:rFonts w:ascii="Arial Narrow" w:eastAsia="Calibri" w:hAnsi="Arial Narrow"/>
          <w:szCs w:val="22"/>
        </w:rPr>
        <w:t>automatyczne wskazanie miejsca uszkodzenia.</w:t>
      </w:r>
    </w:p>
    <w:p w14:paraId="38E70839" w14:textId="77777777" w:rsidR="009B6CAE" w:rsidRPr="00275A14" w:rsidRDefault="009B6CAE" w:rsidP="009B6CAE">
      <w:pPr>
        <w:numPr>
          <w:ilvl w:val="0"/>
          <w:numId w:val="33"/>
        </w:numPr>
        <w:tabs>
          <w:tab w:val="left" w:pos="1134"/>
          <w:tab w:val="left" w:pos="3969"/>
        </w:tabs>
        <w:spacing w:after="160"/>
        <w:ind w:left="1134" w:hanging="346"/>
        <w:contextualSpacing/>
        <w:jc w:val="both"/>
        <w:rPr>
          <w:rFonts w:ascii="Arial Narrow" w:eastAsia="Calibri" w:hAnsi="Arial Narrow"/>
          <w:szCs w:val="22"/>
        </w:rPr>
      </w:pPr>
      <w:r w:rsidRPr="00275A14">
        <w:rPr>
          <w:rFonts w:ascii="Arial Narrow" w:eastAsia="Calibri" w:hAnsi="Arial Narrow"/>
          <w:szCs w:val="22"/>
        </w:rPr>
        <w:t>Bezpośrednio zintegrowany z komputerem nadzorującym pomiary.</w:t>
      </w:r>
    </w:p>
    <w:p w14:paraId="1233388B" w14:textId="77777777" w:rsidR="009B6CAE" w:rsidRPr="00275A14" w:rsidRDefault="009B6CAE" w:rsidP="009B6CAE">
      <w:pPr>
        <w:numPr>
          <w:ilvl w:val="0"/>
          <w:numId w:val="33"/>
        </w:numPr>
        <w:tabs>
          <w:tab w:val="left" w:pos="1134"/>
          <w:tab w:val="left" w:pos="3969"/>
        </w:tabs>
        <w:spacing w:after="160"/>
        <w:ind w:left="1134" w:hanging="346"/>
        <w:contextualSpacing/>
        <w:jc w:val="both"/>
        <w:rPr>
          <w:rFonts w:ascii="Arial Narrow" w:eastAsia="Calibri" w:hAnsi="Arial Narrow"/>
          <w:szCs w:val="22"/>
        </w:rPr>
      </w:pPr>
      <w:r w:rsidRPr="00275A14">
        <w:rPr>
          <w:rFonts w:ascii="Arial Narrow" w:eastAsia="Calibri" w:hAnsi="Arial Narrow"/>
          <w:szCs w:val="22"/>
        </w:rPr>
        <w:t>Oprogramowanie do lokalizacji uszkodzeń w języku polskim .</w:t>
      </w:r>
    </w:p>
    <w:p w14:paraId="520CEB0F" w14:textId="77777777" w:rsidR="009B6CAE" w:rsidRPr="00275A14" w:rsidRDefault="009B6CAE" w:rsidP="009B6CAE">
      <w:pPr>
        <w:numPr>
          <w:ilvl w:val="0"/>
          <w:numId w:val="33"/>
        </w:numPr>
        <w:tabs>
          <w:tab w:val="left" w:pos="1134"/>
          <w:tab w:val="left" w:pos="3969"/>
        </w:tabs>
        <w:spacing w:after="160"/>
        <w:ind w:left="1134" w:hanging="346"/>
        <w:contextualSpacing/>
        <w:jc w:val="both"/>
        <w:rPr>
          <w:rFonts w:ascii="Arial Narrow" w:eastAsia="Calibri" w:hAnsi="Arial Narrow"/>
          <w:szCs w:val="22"/>
        </w:rPr>
      </w:pPr>
      <w:r w:rsidRPr="00275A14">
        <w:rPr>
          <w:rFonts w:ascii="Arial Narrow" w:eastAsia="Calibri" w:hAnsi="Arial Narrow"/>
          <w:szCs w:val="22"/>
        </w:rPr>
        <w:t>Funkcjonalne połączenie z zespołem umożliwiającym pomiary wszystkimi aktualnymi metodami wstępnej lokalizacji uszkodzeń kabli.</w:t>
      </w:r>
    </w:p>
    <w:p w14:paraId="54A291FD" w14:textId="408E72D0" w:rsidR="009B6CAE" w:rsidRDefault="009B6CAE" w:rsidP="009B6CAE">
      <w:pPr>
        <w:numPr>
          <w:ilvl w:val="0"/>
          <w:numId w:val="33"/>
        </w:numPr>
        <w:tabs>
          <w:tab w:val="left" w:pos="1134"/>
          <w:tab w:val="left" w:pos="3969"/>
        </w:tabs>
        <w:spacing w:after="160"/>
        <w:ind w:left="1134" w:hanging="346"/>
        <w:contextualSpacing/>
        <w:jc w:val="both"/>
        <w:rPr>
          <w:rFonts w:ascii="Arial Narrow" w:eastAsia="Calibri" w:hAnsi="Arial Narrow"/>
          <w:szCs w:val="22"/>
        </w:rPr>
      </w:pPr>
      <w:r w:rsidRPr="00275A14">
        <w:rPr>
          <w:rFonts w:ascii="Arial Narrow" w:eastAsia="Calibri" w:hAnsi="Arial Narrow"/>
          <w:szCs w:val="22"/>
        </w:rPr>
        <w:t xml:space="preserve">Zintegrowany z oprogramowaniem do lokalizacji uszkodzeń pomiar rezystancji uszkodzenia. Pomiar wykonywany za pośrednictwem oprogramowania sterującego zainstalowanego na komputerze zabudowanym w pulpicie sterowania napięciem od 10 V do 1000 V </w:t>
      </w:r>
      <w:r w:rsidRPr="00525F41">
        <w:rPr>
          <w:rFonts w:ascii="Arial Narrow" w:eastAsia="Calibri" w:hAnsi="Arial Narrow"/>
        </w:rPr>
        <w:t>w zakresie 0 do 5</w:t>
      </w:r>
      <w:r w:rsidRPr="00275A14">
        <w:rPr>
          <w:rFonts w:ascii="Arial Narrow" w:eastAsia="Calibri" w:hAnsi="Arial Narrow"/>
          <w:szCs w:val="22"/>
        </w:rPr>
        <w:t xml:space="preserve"> </w:t>
      </w:r>
      <w:r w:rsidRPr="00525F41">
        <w:rPr>
          <w:rFonts w:ascii="Arial Narrow" w:eastAsia="Calibri" w:hAnsi="Arial Narrow"/>
        </w:rPr>
        <w:t>GΩ</w:t>
      </w:r>
      <w:r w:rsidR="00640F4D">
        <w:rPr>
          <w:rFonts w:ascii="Arial Narrow" w:eastAsia="Calibri" w:hAnsi="Arial Narrow"/>
        </w:rPr>
        <w:t>.</w:t>
      </w:r>
    </w:p>
    <w:p w14:paraId="4B2B2A7E" w14:textId="77777777" w:rsidR="00693BDB" w:rsidRPr="00275A14" w:rsidRDefault="00693BDB" w:rsidP="00693BDB">
      <w:pPr>
        <w:tabs>
          <w:tab w:val="left" w:pos="1134"/>
          <w:tab w:val="left" w:pos="3969"/>
        </w:tabs>
        <w:spacing w:after="160"/>
        <w:ind w:left="1134"/>
        <w:contextualSpacing/>
        <w:jc w:val="both"/>
        <w:rPr>
          <w:rFonts w:ascii="Arial Narrow" w:eastAsia="Calibri" w:hAnsi="Arial Narrow"/>
          <w:szCs w:val="22"/>
        </w:rPr>
      </w:pPr>
    </w:p>
    <w:p w14:paraId="7BC77431" w14:textId="77777777" w:rsidR="009B6CAE" w:rsidRPr="00275A14" w:rsidRDefault="009B6CAE" w:rsidP="009B6CAE">
      <w:pPr>
        <w:keepNext/>
        <w:numPr>
          <w:ilvl w:val="1"/>
          <w:numId w:val="2"/>
        </w:numPr>
        <w:spacing w:afterLines="60" w:after="144"/>
        <w:contextualSpacing/>
        <w:outlineLvl w:val="2"/>
        <w:rPr>
          <w:rFonts w:ascii="Arial Narrow" w:hAnsi="Arial Narrow" w:cs="Calibri"/>
          <w:b/>
          <w:szCs w:val="22"/>
          <w:lang w:eastAsia="pl-PL"/>
        </w:rPr>
      </w:pPr>
      <w:r w:rsidRPr="00275A14">
        <w:rPr>
          <w:rFonts w:ascii="Arial Narrow" w:hAnsi="Arial Narrow" w:cs="Calibri"/>
          <w:b/>
          <w:szCs w:val="22"/>
          <w:lang w:eastAsia="pl-PL"/>
        </w:rPr>
        <w:t>Lokalizacja uszkodzeń i trasowanie położenia kabli</w:t>
      </w:r>
    </w:p>
    <w:p w14:paraId="2DC18179" w14:textId="77777777" w:rsidR="009B6CAE" w:rsidRPr="00EC6500" w:rsidRDefault="009B6CAE" w:rsidP="009B6CAE">
      <w:pPr>
        <w:tabs>
          <w:tab w:val="left" w:pos="1134"/>
          <w:tab w:val="left" w:pos="3969"/>
        </w:tabs>
        <w:spacing w:after="160"/>
        <w:ind w:left="788"/>
        <w:contextualSpacing/>
        <w:jc w:val="both"/>
        <w:rPr>
          <w:rFonts w:ascii="Arial Narrow" w:hAnsi="Arial Narrow"/>
        </w:rPr>
      </w:pPr>
      <w:r w:rsidRPr="00EC6500">
        <w:rPr>
          <w:rFonts w:ascii="Arial Narrow" w:hAnsi="Arial Narrow"/>
        </w:rPr>
        <w:t>Wyposażenie w urządzenia do lokalizacji punktowej i trasowania kabli</w:t>
      </w:r>
    </w:p>
    <w:p w14:paraId="7390DA97" w14:textId="0548D97C" w:rsidR="009B6CAE" w:rsidRPr="00275A14" w:rsidRDefault="009B6CAE" w:rsidP="009B6CAE">
      <w:pPr>
        <w:numPr>
          <w:ilvl w:val="0"/>
          <w:numId w:val="34"/>
        </w:numPr>
        <w:tabs>
          <w:tab w:val="left" w:pos="1134"/>
          <w:tab w:val="left" w:pos="3969"/>
        </w:tabs>
        <w:spacing w:after="160"/>
        <w:ind w:left="1134" w:hanging="346"/>
        <w:contextualSpacing/>
        <w:jc w:val="both"/>
        <w:rPr>
          <w:rFonts w:ascii="Arial Narrow" w:eastAsia="Calibri" w:hAnsi="Arial Narrow"/>
          <w:szCs w:val="22"/>
        </w:rPr>
      </w:pPr>
      <w:r w:rsidRPr="00275A14">
        <w:rPr>
          <w:rFonts w:ascii="Arial Narrow" w:eastAsia="Calibri" w:hAnsi="Arial Narrow"/>
          <w:szCs w:val="22"/>
        </w:rPr>
        <w:t xml:space="preserve">Zabudowany na wozie nadajnik akustyczny o mocy min. </w:t>
      </w:r>
      <w:r w:rsidRPr="00525F41">
        <w:rPr>
          <w:rFonts w:ascii="Arial Narrow" w:eastAsia="Calibri" w:hAnsi="Arial Narrow"/>
        </w:rPr>
        <w:t>500W</w:t>
      </w:r>
      <w:r w:rsidRPr="00275A14">
        <w:rPr>
          <w:rFonts w:ascii="Arial Narrow" w:eastAsia="Calibri" w:hAnsi="Arial Narrow"/>
          <w:szCs w:val="22"/>
        </w:rPr>
        <w:t xml:space="preserve">. </w:t>
      </w:r>
    </w:p>
    <w:p w14:paraId="171ED8AE" w14:textId="77777777" w:rsidR="009B6CAE" w:rsidRDefault="009B6CAE" w:rsidP="009B6CAE">
      <w:pPr>
        <w:numPr>
          <w:ilvl w:val="0"/>
          <w:numId w:val="34"/>
        </w:numPr>
        <w:tabs>
          <w:tab w:val="left" w:pos="1134"/>
          <w:tab w:val="left" w:pos="3969"/>
        </w:tabs>
        <w:spacing w:after="160"/>
        <w:ind w:left="1134" w:hanging="346"/>
        <w:contextualSpacing/>
        <w:jc w:val="both"/>
        <w:rPr>
          <w:rFonts w:ascii="Arial Narrow" w:eastAsia="Calibri" w:hAnsi="Arial Narrow"/>
          <w:szCs w:val="22"/>
        </w:rPr>
      </w:pPr>
      <w:r w:rsidRPr="00275A14">
        <w:rPr>
          <w:rFonts w:ascii="Arial Narrow" w:eastAsia="Calibri" w:hAnsi="Arial Narrow"/>
          <w:szCs w:val="22"/>
        </w:rPr>
        <w:t>Nadajnik z dopasowaniem impedancyjnym oraz przełącznikiem zakresów mocy o minimum 2 częstotliwościach.</w:t>
      </w:r>
    </w:p>
    <w:p w14:paraId="156B4E93" w14:textId="0A9AD4D3" w:rsidR="009B6CAE" w:rsidRDefault="009B6CAE" w:rsidP="009B6CAE">
      <w:pPr>
        <w:numPr>
          <w:ilvl w:val="0"/>
          <w:numId w:val="34"/>
        </w:numPr>
        <w:tabs>
          <w:tab w:val="left" w:pos="1134"/>
          <w:tab w:val="left" w:pos="3969"/>
        </w:tabs>
        <w:spacing w:after="160"/>
        <w:ind w:left="1134" w:hanging="346"/>
        <w:contextualSpacing/>
        <w:jc w:val="both"/>
        <w:rPr>
          <w:rFonts w:ascii="Arial Narrow" w:eastAsia="Calibri" w:hAnsi="Arial Narrow"/>
          <w:szCs w:val="22"/>
        </w:rPr>
      </w:pPr>
      <w:r>
        <w:rPr>
          <w:rFonts w:ascii="Arial Narrow" w:eastAsia="Calibri" w:hAnsi="Arial Narrow"/>
          <w:szCs w:val="22"/>
        </w:rPr>
        <w:t>Nadajnik wyposażony w potencjometr do regulacji mocy sygnału wejściowego i wyjściowego oraz wskaźnik poboru prądu przez urządzenie i wskaźnik prądu wzbudzanego „na kablu”</w:t>
      </w:r>
      <w:r w:rsidR="004D37B6">
        <w:rPr>
          <w:rFonts w:ascii="Arial Narrow" w:eastAsia="Calibri" w:hAnsi="Arial Narrow"/>
          <w:szCs w:val="22"/>
        </w:rPr>
        <w:t>.</w:t>
      </w:r>
    </w:p>
    <w:p w14:paraId="50B21C31" w14:textId="5164298D" w:rsidR="009B6CAE" w:rsidRDefault="009B6CAE" w:rsidP="009B6CAE">
      <w:pPr>
        <w:numPr>
          <w:ilvl w:val="0"/>
          <w:numId w:val="34"/>
        </w:numPr>
        <w:tabs>
          <w:tab w:val="left" w:pos="1134"/>
          <w:tab w:val="left" w:pos="3969"/>
        </w:tabs>
        <w:spacing w:after="160"/>
        <w:ind w:left="1134" w:hanging="346"/>
        <w:contextualSpacing/>
        <w:jc w:val="both"/>
        <w:rPr>
          <w:rFonts w:ascii="Arial Narrow" w:eastAsia="Calibri" w:hAnsi="Arial Narrow"/>
          <w:szCs w:val="22"/>
        </w:rPr>
      </w:pPr>
      <w:r w:rsidRPr="00212B84">
        <w:rPr>
          <w:rFonts w:ascii="Arial Narrow" w:eastAsia="Calibri" w:hAnsi="Arial Narrow"/>
          <w:szCs w:val="22"/>
        </w:rPr>
        <w:t xml:space="preserve">Nadajnik powinien umożliwiać generowanie sygnału ciągłego </w:t>
      </w:r>
      <w:r w:rsidR="004D37B6">
        <w:rPr>
          <w:rFonts w:ascii="Arial Narrow" w:eastAsia="Calibri" w:hAnsi="Arial Narrow"/>
          <w:szCs w:val="22"/>
        </w:rPr>
        <w:t>.</w:t>
      </w:r>
    </w:p>
    <w:p w14:paraId="31176F81" w14:textId="509DD0E8" w:rsidR="00DA7B06" w:rsidRPr="00212B84" w:rsidRDefault="00DA7B06" w:rsidP="009B6CAE">
      <w:pPr>
        <w:numPr>
          <w:ilvl w:val="0"/>
          <w:numId w:val="34"/>
        </w:numPr>
        <w:tabs>
          <w:tab w:val="left" w:pos="1134"/>
          <w:tab w:val="left" w:pos="3969"/>
        </w:tabs>
        <w:spacing w:after="160"/>
        <w:ind w:left="1134" w:hanging="346"/>
        <w:contextualSpacing/>
        <w:jc w:val="both"/>
        <w:rPr>
          <w:rFonts w:ascii="Arial Narrow" w:eastAsia="Calibri" w:hAnsi="Arial Narrow"/>
          <w:szCs w:val="22"/>
        </w:rPr>
      </w:pPr>
      <w:r w:rsidRPr="00DA7B06">
        <w:rPr>
          <w:rFonts w:ascii="Arial Narrow" w:eastAsia="Calibri" w:hAnsi="Arial Narrow"/>
          <w:szCs w:val="22"/>
        </w:rPr>
        <w:t xml:space="preserve">Możliwość zadawania sygnału poprzez podłączenie galwaniczne i cęgi </w:t>
      </w:r>
      <w:proofErr w:type="spellStart"/>
      <w:r w:rsidRPr="00DA7B06">
        <w:rPr>
          <w:rFonts w:ascii="Arial Narrow" w:eastAsia="Calibri" w:hAnsi="Arial Narrow"/>
          <w:szCs w:val="22"/>
        </w:rPr>
        <w:t>zadawcze</w:t>
      </w:r>
      <w:proofErr w:type="spellEnd"/>
      <w:r w:rsidRPr="00DA7B06">
        <w:rPr>
          <w:rFonts w:ascii="Arial Narrow" w:eastAsia="Calibri" w:hAnsi="Arial Narrow"/>
          <w:szCs w:val="22"/>
        </w:rPr>
        <w:t xml:space="preserve"> (indukcyjne wzbudzenie sygnału na kablu)</w:t>
      </w:r>
      <w:r w:rsidR="004D37B6">
        <w:rPr>
          <w:rFonts w:ascii="Arial Narrow" w:eastAsia="Calibri" w:hAnsi="Arial Narrow"/>
          <w:szCs w:val="22"/>
        </w:rPr>
        <w:t>.</w:t>
      </w:r>
    </w:p>
    <w:p w14:paraId="5BF065E1" w14:textId="77777777" w:rsidR="009B6CAE" w:rsidRPr="00275A14" w:rsidRDefault="009B6CAE" w:rsidP="009B6CAE">
      <w:pPr>
        <w:numPr>
          <w:ilvl w:val="0"/>
          <w:numId w:val="34"/>
        </w:numPr>
        <w:tabs>
          <w:tab w:val="left" w:pos="1134"/>
          <w:tab w:val="left" w:pos="3969"/>
        </w:tabs>
        <w:spacing w:after="160"/>
        <w:ind w:left="1134" w:hanging="346"/>
        <w:contextualSpacing/>
        <w:jc w:val="both"/>
        <w:rPr>
          <w:rFonts w:ascii="Arial Narrow" w:eastAsia="Calibri" w:hAnsi="Arial Narrow"/>
          <w:szCs w:val="22"/>
        </w:rPr>
      </w:pPr>
      <w:r w:rsidRPr="00275A14">
        <w:rPr>
          <w:rFonts w:ascii="Arial Narrow" w:eastAsia="Calibri" w:hAnsi="Arial Narrow"/>
          <w:szCs w:val="22"/>
        </w:rPr>
        <w:t>Zestaw urządzeń takich jak:</w:t>
      </w:r>
    </w:p>
    <w:p w14:paraId="30816006" w14:textId="77777777" w:rsidR="009B6CAE" w:rsidRPr="00275A14" w:rsidRDefault="009B6CAE" w:rsidP="009B6CAE">
      <w:pPr>
        <w:numPr>
          <w:ilvl w:val="0"/>
          <w:numId w:val="29"/>
        </w:numPr>
        <w:tabs>
          <w:tab w:val="left" w:pos="1134"/>
          <w:tab w:val="left" w:pos="3969"/>
        </w:tabs>
        <w:spacing w:after="160"/>
        <w:contextualSpacing/>
        <w:jc w:val="both"/>
        <w:rPr>
          <w:rFonts w:ascii="Arial Narrow" w:eastAsia="Calibri" w:hAnsi="Arial Narrow"/>
          <w:szCs w:val="22"/>
        </w:rPr>
      </w:pPr>
      <w:r w:rsidRPr="00275A14">
        <w:rPr>
          <w:rFonts w:ascii="Arial Narrow" w:eastAsia="Calibri" w:hAnsi="Arial Narrow"/>
          <w:szCs w:val="22"/>
        </w:rPr>
        <w:t xml:space="preserve">odbiornik indukcyjny do trasowania, </w:t>
      </w:r>
    </w:p>
    <w:p w14:paraId="6E4DA69C" w14:textId="77777777" w:rsidR="009B6CAE" w:rsidRPr="00275A14" w:rsidRDefault="009B6CAE" w:rsidP="009B6CAE">
      <w:pPr>
        <w:numPr>
          <w:ilvl w:val="0"/>
          <w:numId w:val="29"/>
        </w:numPr>
        <w:tabs>
          <w:tab w:val="left" w:pos="1134"/>
          <w:tab w:val="left" w:pos="3969"/>
        </w:tabs>
        <w:spacing w:after="160"/>
        <w:contextualSpacing/>
        <w:jc w:val="both"/>
        <w:rPr>
          <w:rFonts w:ascii="Arial Narrow" w:eastAsia="Calibri" w:hAnsi="Arial Narrow"/>
          <w:szCs w:val="22"/>
        </w:rPr>
      </w:pPr>
      <w:r w:rsidRPr="00275A14">
        <w:rPr>
          <w:rFonts w:ascii="Arial Narrow" w:eastAsia="Calibri" w:hAnsi="Arial Narrow"/>
          <w:szCs w:val="22"/>
        </w:rPr>
        <w:t>przenośny generator akustyczny o mocy minimum 50 W (moc 50W przy zasilaniu zewnętrznym)</w:t>
      </w:r>
    </w:p>
    <w:p w14:paraId="33FDA61C" w14:textId="77777777" w:rsidR="009B6CAE" w:rsidRPr="00275A14" w:rsidRDefault="009B6CAE" w:rsidP="009B6CAE">
      <w:pPr>
        <w:numPr>
          <w:ilvl w:val="0"/>
          <w:numId w:val="29"/>
        </w:numPr>
        <w:tabs>
          <w:tab w:val="left" w:pos="1134"/>
          <w:tab w:val="left" w:pos="3969"/>
        </w:tabs>
        <w:spacing w:after="160"/>
        <w:contextualSpacing/>
        <w:jc w:val="both"/>
        <w:rPr>
          <w:rFonts w:ascii="Arial Narrow" w:eastAsia="Calibri" w:hAnsi="Arial Narrow"/>
          <w:szCs w:val="22"/>
        </w:rPr>
      </w:pPr>
      <w:r w:rsidRPr="00275A14">
        <w:rPr>
          <w:rFonts w:ascii="Arial Narrow" w:eastAsia="Calibri" w:hAnsi="Arial Narrow"/>
          <w:szCs w:val="22"/>
        </w:rPr>
        <w:lastRenderedPageBreak/>
        <w:t>geofon do lokalizacji metodą akustyczną wyposażony w system wyłączenia w momencie podniesienia go przez operatora celem wyeliminowania ogłuszania spowodowanego hałasem otoczenia, konstrukcja geofonu ma zapewnić jak najlepsze odizolowanie od zakłóceń z otoczenia,</w:t>
      </w:r>
    </w:p>
    <w:p w14:paraId="24DA4854" w14:textId="57796FC1" w:rsidR="009B6CAE" w:rsidRPr="00275A14" w:rsidRDefault="009B6CAE" w:rsidP="009B6CAE">
      <w:pPr>
        <w:numPr>
          <w:ilvl w:val="0"/>
          <w:numId w:val="29"/>
        </w:numPr>
        <w:tabs>
          <w:tab w:val="left" w:pos="1134"/>
          <w:tab w:val="left" w:pos="3969"/>
        </w:tabs>
        <w:spacing w:after="160"/>
        <w:contextualSpacing/>
        <w:jc w:val="both"/>
        <w:rPr>
          <w:rFonts w:ascii="Arial Narrow" w:eastAsia="Calibri" w:hAnsi="Arial Narrow"/>
          <w:szCs w:val="22"/>
        </w:rPr>
      </w:pPr>
      <w:r w:rsidRPr="00275A14">
        <w:rPr>
          <w:rFonts w:ascii="Arial Narrow" w:eastAsia="Calibri" w:hAnsi="Arial Narrow"/>
          <w:szCs w:val="22"/>
        </w:rPr>
        <w:t xml:space="preserve">geofon / mikrofon doziemny oraz słuchawki połączenie z odbiornikiem bez konieczności stosowania kabli (np. Bluetooth). Geofon musi umożliwić lokalizacje akustyczną uszkodzeń </w:t>
      </w:r>
    </w:p>
    <w:p w14:paraId="65159548" w14:textId="19187A89" w:rsidR="009B6CAE" w:rsidRPr="00275A14" w:rsidRDefault="009B6CAE" w:rsidP="009B6CAE">
      <w:pPr>
        <w:numPr>
          <w:ilvl w:val="0"/>
          <w:numId w:val="29"/>
        </w:numPr>
        <w:tabs>
          <w:tab w:val="left" w:pos="1134"/>
          <w:tab w:val="left" w:pos="3969"/>
        </w:tabs>
        <w:spacing w:after="160"/>
        <w:contextualSpacing/>
        <w:jc w:val="both"/>
        <w:rPr>
          <w:rFonts w:ascii="Arial Narrow" w:eastAsia="Calibri" w:hAnsi="Arial Narrow"/>
          <w:szCs w:val="22"/>
        </w:rPr>
      </w:pPr>
      <w:r w:rsidRPr="00275A14">
        <w:rPr>
          <w:rFonts w:ascii="Arial Narrow" w:eastAsia="Calibri" w:hAnsi="Arial Narrow"/>
          <w:szCs w:val="22"/>
        </w:rPr>
        <w:t>Geofon powinien wyświetlać odległości w metrach do uszkodzenia oraz położenia geofonu w stosunku do kabla (trasowanie przy użyciu impulsu elektromagnetycznego), Geofon musi umożliwić trasowanie przy użyciu impulsu sygnału wysokich częstotliwości zadawanych z generatora częstotliwości akustycznych. Wszystkie funkcje pomiarowe systemu do lokalizacji takie jak: lokalizacja akustyczna, trasowanie przy wysokich częstotliwościach oraz lokalizacja „na tyczki” realizowane poprzez jedną jednostkę sterującą (panel kontrolny/odbiornik). Odbiornik/panel kontrolny wyposażony w kolorowy wyświetlacz z ekranem dotykowym o przekątnej min</w:t>
      </w:r>
      <w:r w:rsidRPr="00525F41">
        <w:rPr>
          <w:rFonts w:ascii="Arial Narrow" w:eastAsia="Calibri" w:hAnsi="Arial Narrow"/>
        </w:rPr>
        <w:t xml:space="preserve">. 4 </w:t>
      </w:r>
      <w:r w:rsidRPr="00275A14">
        <w:rPr>
          <w:rFonts w:ascii="Arial Narrow" w:eastAsia="Calibri" w:hAnsi="Arial Narrow"/>
          <w:szCs w:val="22"/>
        </w:rPr>
        <w:t xml:space="preserve">cale, zabudowany głośnik (możliwość pracy bez słuchawek. Minimalny zasięg łączności pomiędzy odbiornikiem a elementami zewnętrznymi (geofon, słuchawki) minimum 10 m. Adaptacyjny system redukcji szumów i hałasu z otoczenia. Automatyczne wyciszanie (zbliżeniowe lub dotykowe). Automatyczne lub manualne ograniczenie głośności.  Automatyczne dostosowanie parametrów pomiaru. Dwie sondy do lokalizacji metodą napięcia krokowego umożliwiająca punktową lokalizację uszkodzeń powłok niemetalicznych oraz uszkodzeń na kablach niskiego napięcia. Podczas lokalizacji „na tyczki” możliwość automatycznego oraz ręcznego dostosowywania zakresu czułości minimum </w:t>
      </w:r>
      <w:r w:rsidRPr="00525F41">
        <w:rPr>
          <w:rFonts w:ascii="Arial Narrow" w:eastAsia="Calibri" w:hAnsi="Arial Narrow"/>
        </w:rPr>
        <w:t xml:space="preserve">od </w:t>
      </w:r>
      <w:r w:rsidR="00234DB9">
        <w:rPr>
          <w:rFonts w:ascii="Arial Narrow" w:eastAsia="Calibri" w:hAnsi="Arial Narrow"/>
          <w:szCs w:val="22"/>
        </w:rPr>
        <w:t>2</w:t>
      </w:r>
      <w:r w:rsidR="00234DB9" w:rsidRPr="00275A14">
        <w:rPr>
          <w:rFonts w:ascii="Arial Narrow" w:eastAsia="Calibri" w:hAnsi="Arial Narrow"/>
          <w:szCs w:val="22"/>
        </w:rPr>
        <w:t xml:space="preserve">μV </w:t>
      </w:r>
      <w:r w:rsidRPr="00525F41">
        <w:rPr>
          <w:rFonts w:ascii="Arial Narrow" w:eastAsia="Calibri" w:hAnsi="Arial Narrow"/>
        </w:rPr>
        <w:t>do 220V</w:t>
      </w:r>
      <w:r w:rsidRPr="00275A14">
        <w:rPr>
          <w:rFonts w:ascii="Arial Narrow" w:eastAsia="Calibri" w:hAnsi="Arial Narrow"/>
          <w:szCs w:val="22"/>
        </w:rPr>
        <w:t>. Możliwa praca w systemie AC i DC.</w:t>
      </w:r>
    </w:p>
    <w:p w14:paraId="080CD209" w14:textId="463429B7" w:rsidR="009B6CAE" w:rsidRDefault="009B6CAE" w:rsidP="009B6CAE">
      <w:pPr>
        <w:numPr>
          <w:ilvl w:val="0"/>
          <w:numId w:val="29"/>
        </w:numPr>
        <w:tabs>
          <w:tab w:val="left" w:pos="1134"/>
          <w:tab w:val="left" w:pos="3969"/>
        </w:tabs>
        <w:spacing w:after="160"/>
        <w:contextualSpacing/>
        <w:jc w:val="both"/>
        <w:rPr>
          <w:rFonts w:ascii="Arial Narrow" w:eastAsia="Calibri" w:hAnsi="Arial Narrow"/>
          <w:szCs w:val="22"/>
        </w:rPr>
      </w:pPr>
      <w:r w:rsidRPr="00275A14">
        <w:rPr>
          <w:rFonts w:ascii="Arial Narrow" w:eastAsia="Calibri" w:hAnsi="Arial Narrow"/>
          <w:szCs w:val="22"/>
        </w:rPr>
        <w:t xml:space="preserve">Wyposażenie geofonu powinno obejmować m.in. ładowarki do słuchawek, nadajnika i odbiornika, akumulatorki (preferowany rozmiar AA) do geofonu, tyczki teleskopowe składane – 2 szt. </w:t>
      </w:r>
      <w:r w:rsidRPr="00525F41">
        <w:rPr>
          <w:rFonts w:ascii="Arial Narrow" w:eastAsia="Calibri" w:hAnsi="Arial Narrow"/>
        </w:rPr>
        <w:t>(o różnych kolorach)</w:t>
      </w:r>
      <w:r w:rsidRPr="00275A14">
        <w:rPr>
          <w:rFonts w:ascii="Arial Narrow" w:eastAsia="Calibri" w:hAnsi="Arial Narrow"/>
          <w:szCs w:val="22"/>
        </w:rPr>
        <w:t xml:space="preserve"> wraz </w:t>
      </w:r>
      <w:r w:rsidR="00234DB9">
        <w:rPr>
          <w:rFonts w:ascii="Arial Narrow" w:eastAsia="Calibri" w:hAnsi="Arial Narrow"/>
          <w:szCs w:val="22"/>
        </w:rPr>
        <w:t xml:space="preserve">z </w:t>
      </w:r>
      <w:r w:rsidRPr="00275A14">
        <w:rPr>
          <w:rFonts w:ascii="Arial Narrow" w:eastAsia="Calibri" w:hAnsi="Arial Narrow"/>
          <w:szCs w:val="22"/>
        </w:rPr>
        <w:t xml:space="preserve">przewodami w izolacji silikonowej, min. 3 szpilki o różnych długościach, adapter (trójnóg), </w:t>
      </w:r>
      <w:r>
        <w:rPr>
          <w:rFonts w:ascii="Arial Narrow" w:eastAsia="Calibri" w:hAnsi="Arial Narrow"/>
          <w:szCs w:val="22"/>
        </w:rPr>
        <w:t>stacja ładowania i transportu wszystkich elementów systemu lokalizacji i trasowania: jednostka kontrolna, geofon, słuchawki, traser</w:t>
      </w:r>
      <w:r w:rsidRPr="00275A14">
        <w:rPr>
          <w:rFonts w:ascii="Arial Narrow" w:eastAsia="Calibri" w:hAnsi="Arial Narrow"/>
          <w:szCs w:val="22"/>
        </w:rPr>
        <w:t>.</w:t>
      </w:r>
    </w:p>
    <w:p w14:paraId="6EE265CE" w14:textId="77777777" w:rsidR="009B6CAE" w:rsidRPr="00275A14" w:rsidRDefault="009B6CAE" w:rsidP="009B6CAE">
      <w:pPr>
        <w:tabs>
          <w:tab w:val="left" w:pos="1134"/>
          <w:tab w:val="left" w:pos="3969"/>
        </w:tabs>
        <w:spacing w:after="160"/>
        <w:ind w:left="1440"/>
        <w:contextualSpacing/>
        <w:jc w:val="both"/>
        <w:rPr>
          <w:rFonts w:ascii="Arial Narrow" w:eastAsia="Calibri" w:hAnsi="Arial Narrow"/>
          <w:szCs w:val="22"/>
        </w:rPr>
      </w:pPr>
    </w:p>
    <w:p w14:paraId="7E687510" w14:textId="77777777" w:rsidR="009B6CAE" w:rsidRPr="00275A14" w:rsidRDefault="009B6CAE" w:rsidP="009B6CAE">
      <w:pPr>
        <w:keepNext/>
        <w:numPr>
          <w:ilvl w:val="1"/>
          <w:numId w:val="2"/>
        </w:numPr>
        <w:spacing w:afterLines="60" w:after="144"/>
        <w:contextualSpacing/>
        <w:outlineLvl w:val="2"/>
        <w:rPr>
          <w:rFonts w:ascii="Arial Narrow" w:hAnsi="Arial Narrow" w:cs="Calibri"/>
          <w:b/>
          <w:szCs w:val="22"/>
          <w:lang w:eastAsia="pl-PL"/>
        </w:rPr>
      </w:pPr>
      <w:r w:rsidRPr="00275A14">
        <w:rPr>
          <w:rFonts w:ascii="Arial Narrow" w:hAnsi="Arial Narrow" w:cs="Calibri"/>
          <w:b/>
          <w:szCs w:val="22"/>
          <w:lang w:eastAsia="pl-PL"/>
        </w:rPr>
        <w:t>Próby napięciowe napięciem stałym i wolnozmiennym VLF</w:t>
      </w:r>
    </w:p>
    <w:p w14:paraId="085FCFF1" w14:textId="77777777" w:rsidR="009B6CAE" w:rsidRPr="00EC6500" w:rsidRDefault="009B6CAE" w:rsidP="009B6CAE">
      <w:pPr>
        <w:tabs>
          <w:tab w:val="left" w:pos="1134"/>
          <w:tab w:val="left" w:pos="3969"/>
        </w:tabs>
        <w:spacing w:after="160"/>
        <w:ind w:left="788"/>
        <w:contextualSpacing/>
        <w:jc w:val="both"/>
        <w:rPr>
          <w:rFonts w:ascii="Arial Narrow" w:hAnsi="Arial Narrow"/>
        </w:rPr>
      </w:pPr>
      <w:r w:rsidRPr="00275A14">
        <w:rPr>
          <w:rFonts w:ascii="Arial Narrow" w:hAnsi="Arial Narrow"/>
        </w:rPr>
        <w:t>Wymagania dotyczące urządzenia do wykonywania prób napięciowych:</w:t>
      </w:r>
    </w:p>
    <w:p w14:paraId="5EB8FE08" w14:textId="77777777" w:rsidR="009B6CAE" w:rsidRPr="00275A14" w:rsidRDefault="009B6CAE" w:rsidP="009B6CAE">
      <w:pPr>
        <w:numPr>
          <w:ilvl w:val="0"/>
          <w:numId w:val="35"/>
        </w:numPr>
        <w:tabs>
          <w:tab w:val="left" w:pos="1134"/>
          <w:tab w:val="left" w:pos="3969"/>
        </w:tabs>
        <w:spacing w:after="160"/>
        <w:ind w:left="1134" w:hanging="346"/>
        <w:contextualSpacing/>
        <w:jc w:val="both"/>
        <w:rPr>
          <w:rFonts w:ascii="Arial Narrow" w:eastAsia="Calibri" w:hAnsi="Arial Narrow"/>
          <w:szCs w:val="22"/>
        </w:rPr>
      </w:pPr>
      <w:r w:rsidRPr="00275A14">
        <w:rPr>
          <w:rFonts w:ascii="Arial Narrow" w:eastAsia="Calibri" w:hAnsi="Arial Narrow"/>
          <w:szCs w:val="22"/>
        </w:rPr>
        <w:t>Sterowanie przebiegiem próby napięciowej powinno odbywać się za pośrednictwem komputera oraz specjalnego oprogramowania w języku polskim .</w:t>
      </w:r>
    </w:p>
    <w:p w14:paraId="79F65C8F" w14:textId="77777777" w:rsidR="009B6CAE" w:rsidRPr="00275A14" w:rsidRDefault="009B6CAE" w:rsidP="009B6CAE">
      <w:pPr>
        <w:numPr>
          <w:ilvl w:val="0"/>
          <w:numId w:val="35"/>
        </w:numPr>
        <w:tabs>
          <w:tab w:val="left" w:pos="1134"/>
          <w:tab w:val="left" w:pos="3969"/>
        </w:tabs>
        <w:spacing w:after="160"/>
        <w:ind w:left="1134" w:hanging="346"/>
        <w:contextualSpacing/>
        <w:jc w:val="both"/>
        <w:rPr>
          <w:rFonts w:ascii="Arial Narrow" w:eastAsia="Calibri" w:hAnsi="Arial Narrow"/>
          <w:szCs w:val="22"/>
        </w:rPr>
      </w:pPr>
      <w:r w:rsidRPr="00275A14">
        <w:rPr>
          <w:rFonts w:ascii="Arial Narrow" w:eastAsia="Calibri" w:hAnsi="Arial Narrow"/>
          <w:szCs w:val="22"/>
        </w:rPr>
        <w:t>Oprogramowanie powinno umożliwić w pełni automatyczny przebieg próby bez konieczności śledzenia całego procesu (czyli automatyczna funkcja wyłączenia napięcia i zaraportowania w przypadku przebicia).</w:t>
      </w:r>
    </w:p>
    <w:p w14:paraId="7B49CA1D" w14:textId="77777777" w:rsidR="009B6CAE" w:rsidRPr="00275A14" w:rsidRDefault="009B6CAE" w:rsidP="009B6CAE">
      <w:pPr>
        <w:numPr>
          <w:ilvl w:val="0"/>
          <w:numId w:val="35"/>
        </w:numPr>
        <w:tabs>
          <w:tab w:val="left" w:pos="1134"/>
          <w:tab w:val="left" w:pos="3969"/>
        </w:tabs>
        <w:spacing w:after="160"/>
        <w:ind w:left="1134" w:hanging="346"/>
        <w:contextualSpacing/>
        <w:jc w:val="both"/>
        <w:rPr>
          <w:rFonts w:ascii="Arial Narrow" w:eastAsia="Calibri" w:hAnsi="Arial Narrow"/>
          <w:szCs w:val="22"/>
        </w:rPr>
      </w:pPr>
      <w:r w:rsidRPr="00275A14">
        <w:rPr>
          <w:rFonts w:ascii="Arial Narrow" w:eastAsia="Calibri" w:hAnsi="Arial Narrow"/>
          <w:szCs w:val="22"/>
        </w:rPr>
        <w:t>Wymagany automatyczny zapis i generowanie protokołu prowadzonego pomiaru wraz z możliwością dokonywania rejestracji chwilowej wartości napięcia i prądu na życzenie operatora.</w:t>
      </w:r>
    </w:p>
    <w:p w14:paraId="58DBB797" w14:textId="77777777" w:rsidR="009B6CAE" w:rsidRPr="00275A14" w:rsidRDefault="009B6CAE" w:rsidP="009B6CAE">
      <w:pPr>
        <w:numPr>
          <w:ilvl w:val="0"/>
          <w:numId w:val="35"/>
        </w:numPr>
        <w:tabs>
          <w:tab w:val="left" w:pos="1134"/>
          <w:tab w:val="left" w:pos="3969"/>
        </w:tabs>
        <w:spacing w:after="160"/>
        <w:ind w:left="1134" w:hanging="346"/>
        <w:contextualSpacing/>
        <w:jc w:val="both"/>
        <w:rPr>
          <w:rFonts w:ascii="Arial Narrow" w:eastAsia="Calibri" w:hAnsi="Arial Narrow"/>
          <w:szCs w:val="22"/>
        </w:rPr>
      </w:pPr>
      <w:r w:rsidRPr="00275A14">
        <w:rPr>
          <w:rFonts w:ascii="Arial Narrow" w:eastAsia="Calibri" w:hAnsi="Arial Narrow"/>
          <w:szCs w:val="22"/>
        </w:rPr>
        <w:t xml:space="preserve">Próby napięciowe do min. 48 </w:t>
      </w:r>
      <w:proofErr w:type="spellStart"/>
      <w:r w:rsidRPr="00275A14">
        <w:rPr>
          <w:rFonts w:ascii="Arial Narrow" w:eastAsia="Calibri" w:hAnsi="Arial Narrow"/>
          <w:szCs w:val="22"/>
        </w:rPr>
        <w:t>kV</w:t>
      </w:r>
      <w:proofErr w:type="spellEnd"/>
      <w:r w:rsidRPr="00275A14">
        <w:rPr>
          <w:rFonts w:ascii="Arial Narrow" w:eastAsia="Calibri" w:hAnsi="Arial Narrow"/>
          <w:szCs w:val="22"/>
        </w:rPr>
        <w:t xml:space="preserve"> napięciem stałym ze zmienną polaryzacją oraz do min. 36 </w:t>
      </w:r>
      <w:proofErr w:type="spellStart"/>
      <w:r w:rsidRPr="00275A14">
        <w:rPr>
          <w:rFonts w:ascii="Arial Narrow" w:eastAsia="Calibri" w:hAnsi="Arial Narrow"/>
          <w:szCs w:val="22"/>
        </w:rPr>
        <w:t>kV</w:t>
      </w:r>
      <w:proofErr w:type="spellEnd"/>
      <w:r w:rsidRPr="00275A14">
        <w:rPr>
          <w:rFonts w:ascii="Arial Narrow" w:eastAsia="Calibri" w:hAnsi="Arial Narrow"/>
          <w:szCs w:val="22"/>
        </w:rPr>
        <w:t xml:space="preserve"> wartości skutecznej napięciem zmiennym VLF sinus lub VLF cosinus - prostokątny 0,1 </w:t>
      </w:r>
      <w:proofErr w:type="spellStart"/>
      <w:r w:rsidRPr="00275A14">
        <w:rPr>
          <w:rFonts w:ascii="Arial Narrow" w:eastAsia="Calibri" w:hAnsi="Arial Narrow"/>
          <w:szCs w:val="22"/>
        </w:rPr>
        <w:t>Hz</w:t>
      </w:r>
      <w:proofErr w:type="spellEnd"/>
      <w:r w:rsidRPr="00275A14">
        <w:rPr>
          <w:rFonts w:ascii="Arial Narrow" w:eastAsia="Calibri" w:hAnsi="Arial Narrow"/>
          <w:szCs w:val="22"/>
        </w:rPr>
        <w:t xml:space="preserve"> zgodnie z wymogami obecnie stosowanych w Polsce norm </w:t>
      </w:r>
      <w:r w:rsidRPr="00275A14">
        <w:rPr>
          <w:rFonts w:ascii="Arial Narrow" w:eastAsia="Calibri" w:hAnsi="Arial Narrow"/>
          <w:b/>
          <w:szCs w:val="22"/>
        </w:rPr>
        <w:t>PN-HD 620 i 621</w:t>
      </w:r>
      <w:r w:rsidRPr="00275A14">
        <w:rPr>
          <w:rFonts w:ascii="Arial Narrow" w:eastAsia="Calibri" w:hAnsi="Arial Narrow"/>
          <w:szCs w:val="22"/>
        </w:rPr>
        <w:t xml:space="preserve"> oraz </w:t>
      </w:r>
      <w:r w:rsidRPr="00275A14">
        <w:rPr>
          <w:rFonts w:ascii="Arial Narrow" w:eastAsia="Calibri" w:hAnsi="Arial Narrow"/>
          <w:b/>
          <w:szCs w:val="22"/>
        </w:rPr>
        <w:t>PN-EN 60060</w:t>
      </w:r>
      <w:r w:rsidRPr="00275A14">
        <w:rPr>
          <w:rFonts w:ascii="Arial Narrow" w:eastAsia="Calibri" w:hAnsi="Arial Narrow"/>
          <w:szCs w:val="22"/>
        </w:rPr>
        <w:t xml:space="preserve">. </w:t>
      </w:r>
    </w:p>
    <w:p w14:paraId="001EFBD8" w14:textId="4B54001E" w:rsidR="009B6CAE" w:rsidRPr="00275A14" w:rsidRDefault="009B6CAE" w:rsidP="009B6CAE">
      <w:pPr>
        <w:numPr>
          <w:ilvl w:val="0"/>
          <w:numId w:val="35"/>
        </w:numPr>
        <w:tabs>
          <w:tab w:val="left" w:pos="1134"/>
          <w:tab w:val="left" w:pos="3969"/>
        </w:tabs>
        <w:spacing w:after="160"/>
        <w:ind w:left="1134" w:hanging="346"/>
        <w:contextualSpacing/>
        <w:jc w:val="both"/>
        <w:rPr>
          <w:rFonts w:ascii="Arial Narrow" w:eastAsia="Calibri" w:hAnsi="Arial Narrow"/>
          <w:szCs w:val="22"/>
        </w:rPr>
      </w:pPr>
      <w:r w:rsidRPr="00275A14">
        <w:rPr>
          <w:rFonts w:ascii="Arial Narrow" w:eastAsia="Calibri" w:hAnsi="Arial Narrow"/>
          <w:szCs w:val="22"/>
        </w:rPr>
        <w:t xml:space="preserve">generator powinien umożliwić utrzymanie prądu (składowa rezystancyjna i pojemnościowa) przy napięciu sin 0,1 </w:t>
      </w:r>
      <w:proofErr w:type="spellStart"/>
      <w:r w:rsidRPr="00275A14">
        <w:rPr>
          <w:rFonts w:ascii="Arial Narrow" w:eastAsia="Calibri" w:hAnsi="Arial Narrow"/>
          <w:szCs w:val="22"/>
        </w:rPr>
        <w:t>Hz</w:t>
      </w:r>
      <w:proofErr w:type="spellEnd"/>
      <w:r w:rsidRPr="00275A14">
        <w:rPr>
          <w:rFonts w:ascii="Arial Narrow" w:eastAsia="Calibri" w:hAnsi="Arial Narrow"/>
          <w:szCs w:val="22"/>
        </w:rPr>
        <w:t xml:space="preserve"> na poziomie </w:t>
      </w:r>
      <w:r w:rsidRPr="00525F41">
        <w:rPr>
          <w:rFonts w:ascii="Arial Narrow" w:eastAsia="Calibri" w:hAnsi="Arial Narrow"/>
        </w:rPr>
        <w:t xml:space="preserve">min. 70 </w:t>
      </w:r>
      <w:proofErr w:type="spellStart"/>
      <w:r w:rsidRPr="00525F41">
        <w:rPr>
          <w:rFonts w:ascii="Arial Narrow" w:eastAsia="Calibri" w:hAnsi="Arial Narrow"/>
        </w:rPr>
        <w:t>mA</w:t>
      </w:r>
      <w:proofErr w:type="spellEnd"/>
      <w:r w:rsidRPr="00525F41">
        <w:rPr>
          <w:rFonts w:ascii="Arial Narrow" w:eastAsia="Calibri" w:hAnsi="Arial Narrow"/>
        </w:rPr>
        <w:t xml:space="preserve"> dla napięcia 36 </w:t>
      </w:r>
      <w:proofErr w:type="spellStart"/>
      <w:r w:rsidRPr="00525F41">
        <w:rPr>
          <w:rFonts w:ascii="Arial Narrow" w:eastAsia="Calibri" w:hAnsi="Arial Narrow"/>
        </w:rPr>
        <w:t>kV</w:t>
      </w:r>
      <w:proofErr w:type="spellEnd"/>
      <w:r w:rsidRPr="00275A14">
        <w:rPr>
          <w:rFonts w:ascii="Arial Narrow" w:eastAsia="Calibri" w:hAnsi="Arial Narrow"/>
          <w:szCs w:val="22"/>
        </w:rPr>
        <w:t xml:space="preserve"> wartości skutecznej sinus.</w:t>
      </w:r>
    </w:p>
    <w:p w14:paraId="3FB034BB" w14:textId="77777777" w:rsidR="009B6CAE" w:rsidRDefault="009B6CAE" w:rsidP="009B6CAE">
      <w:pPr>
        <w:numPr>
          <w:ilvl w:val="0"/>
          <w:numId w:val="35"/>
        </w:numPr>
        <w:tabs>
          <w:tab w:val="left" w:pos="1134"/>
          <w:tab w:val="left" w:pos="3969"/>
        </w:tabs>
        <w:spacing w:after="160"/>
        <w:ind w:left="1134" w:hanging="346"/>
        <w:contextualSpacing/>
        <w:jc w:val="both"/>
        <w:rPr>
          <w:rFonts w:ascii="Arial Narrow" w:eastAsia="Calibri" w:hAnsi="Arial Narrow"/>
          <w:szCs w:val="22"/>
        </w:rPr>
      </w:pPr>
      <w:r w:rsidRPr="00275A14">
        <w:rPr>
          <w:rFonts w:ascii="Arial Narrow" w:eastAsia="Calibri" w:hAnsi="Arial Narrow"/>
          <w:szCs w:val="22"/>
        </w:rPr>
        <w:t xml:space="preserve">minimalna obciążalność dla częstotliwości 0,1 </w:t>
      </w:r>
      <w:proofErr w:type="spellStart"/>
      <w:r w:rsidRPr="00275A14">
        <w:rPr>
          <w:rFonts w:ascii="Arial Narrow" w:eastAsia="Calibri" w:hAnsi="Arial Narrow"/>
          <w:szCs w:val="22"/>
        </w:rPr>
        <w:t>Hz</w:t>
      </w:r>
      <w:proofErr w:type="spellEnd"/>
      <w:r w:rsidRPr="00275A14">
        <w:rPr>
          <w:rFonts w:ascii="Arial Narrow" w:eastAsia="Calibri" w:hAnsi="Arial Narrow"/>
          <w:szCs w:val="22"/>
        </w:rPr>
        <w:t xml:space="preserve"> i napięcia 24 </w:t>
      </w:r>
      <w:proofErr w:type="spellStart"/>
      <w:r w:rsidRPr="00275A14">
        <w:rPr>
          <w:rFonts w:ascii="Arial Narrow" w:eastAsia="Calibri" w:hAnsi="Arial Narrow"/>
          <w:szCs w:val="22"/>
        </w:rPr>
        <w:t>kV</w:t>
      </w:r>
      <w:proofErr w:type="spellEnd"/>
      <w:r w:rsidRPr="00275A14">
        <w:rPr>
          <w:rFonts w:ascii="Arial Narrow" w:eastAsia="Calibri" w:hAnsi="Arial Narrow"/>
          <w:szCs w:val="22"/>
        </w:rPr>
        <w:t xml:space="preserve"> wartości skutecznej powinna wynosić 5 </w:t>
      </w:r>
      <w:proofErr w:type="spellStart"/>
      <w:r w:rsidRPr="00275A14">
        <w:rPr>
          <w:rFonts w:ascii="Arial Narrow" w:eastAsia="Calibri" w:hAnsi="Arial Narrow"/>
          <w:szCs w:val="22"/>
        </w:rPr>
        <w:t>μF</w:t>
      </w:r>
      <w:proofErr w:type="spellEnd"/>
      <w:r w:rsidRPr="00275A14">
        <w:rPr>
          <w:rFonts w:ascii="Arial Narrow" w:eastAsia="Calibri" w:hAnsi="Arial Narrow"/>
          <w:szCs w:val="22"/>
        </w:rPr>
        <w:t>.</w:t>
      </w:r>
    </w:p>
    <w:p w14:paraId="65E3CAAA" w14:textId="77777777" w:rsidR="009B6CAE" w:rsidRPr="00275A14" w:rsidRDefault="009B6CAE" w:rsidP="009B6CAE">
      <w:pPr>
        <w:tabs>
          <w:tab w:val="left" w:pos="1134"/>
          <w:tab w:val="left" w:pos="3969"/>
        </w:tabs>
        <w:spacing w:after="160"/>
        <w:ind w:left="1134"/>
        <w:contextualSpacing/>
        <w:jc w:val="both"/>
        <w:rPr>
          <w:rFonts w:ascii="Arial Narrow" w:eastAsia="Calibri" w:hAnsi="Arial Narrow"/>
          <w:szCs w:val="22"/>
        </w:rPr>
      </w:pPr>
    </w:p>
    <w:p w14:paraId="6EE2D716" w14:textId="77777777" w:rsidR="009B6CAE" w:rsidRPr="00525F41" w:rsidRDefault="009B6CAE" w:rsidP="009B6CAE">
      <w:pPr>
        <w:keepNext/>
        <w:numPr>
          <w:ilvl w:val="1"/>
          <w:numId w:val="2"/>
        </w:numPr>
        <w:spacing w:afterLines="60" w:after="144"/>
        <w:contextualSpacing/>
        <w:outlineLvl w:val="2"/>
        <w:rPr>
          <w:rFonts w:ascii="Arial Narrow" w:hAnsi="Arial Narrow"/>
          <w:b/>
        </w:rPr>
      </w:pPr>
      <w:r w:rsidRPr="00525F41">
        <w:rPr>
          <w:rFonts w:ascii="Arial Narrow" w:hAnsi="Arial Narrow"/>
          <w:b/>
        </w:rPr>
        <w:t xml:space="preserve">Urządzenia do diagnostyki </w:t>
      </w:r>
      <w:proofErr w:type="spellStart"/>
      <w:r w:rsidRPr="00525F41">
        <w:rPr>
          <w:rFonts w:ascii="Arial Narrow" w:hAnsi="Arial Narrow"/>
          <w:b/>
        </w:rPr>
        <w:t>tg</w:t>
      </w:r>
      <w:proofErr w:type="spellEnd"/>
      <w:r w:rsidRPr="00525F41">
        <w:rPr>
          <w:rFonts w:ascii="Arial Narrow" w:hAnsi="Arial Narrow"/>
          <w:b/>
        </w:rPr>
        <w:t xml:space="preserve"> delta</w:t>
      </w:r>
    </w:p>
    <w:p w14:paraId="0F626673" w14:textId="77777777" w:rsidR="009B6CAE" w:rsidRPr="00525F41" w:rsidRDefault="009B6CAE" w:rsidP="009B6CAE">
      <w:pPr>
        <w:numPr>
          <w:ilvl w:val="0"/>
          <w:numId w:val="36"/>
        </w:numPr>
        <w:tabs>
          <w:tab w:val="left" w:pos="1134"/>
          <w:tab w:val="left" w:pos="3969"/>
        </w:tabs>
        <w:spacing w:after="160"/>
        <w:ind w:left="1134" w:hanging="346"/>
        <w:contextualSpacing/>
        <w:jc w:val="both"/>
        <w:rPr>
          <w:rFonts w:ascii="Arial Narrow" w:eastAsia="Calibri" w:hAnsi="Arial Narrow"/>
        </w:rPr>
      </w:pPr>
      <w:r w:rsidRPr="00525F41">
        <w:rPr>
          <w:rFonts w:ascii="Arial Narrow" w:eastAsia="Calibri" w:hAnsi="Arial Narrow"/>
        </w:rPr>
        <w:t xml:space="preserve">Zespół pomiarowy składający się z generatora sygnałów wolnozmiennych generującego napięcie sinus 0,1 </w:t>
      </w:r>
      <w:proofErr w:type="spellStart"/>
      <w:r w:rsidRPr="00525F41">
        <w:rPr>
          <w:rFonts w:ascii="Arial Narrow" w:eastAsia="Calibri" w:hAnsi="Arial Narrow"/>
        </w:rPr>
        <w:t>Hz</w:t>
      </w:r>
      <w:proofErr w:type="spellEnd"/>
      <w:r w:rsidRPr="00525F41">
        <w:rPr>
          <w:rFonts w:ascii="Arial Narrow" w:eastAsia="Calibri" w:hAnsi="Arial Narrow"/>
        </w:rPr>
        <w:t xml:space="preserve">, oraz pomiar rzeczywistego współczynnika </w:t>
      </w:r>
      <w:proofErr w:type="spellStart"/>
      <w:r w:rsidRPr="00525F41">
        <w:rPr>
          <w:rFonts w:ascii="Arial Narrow" w:eastAsia="Calibri" w:hAnsi="Arial Narrow"/>
        </w:rPr>
        <w:t>tg</w:t>
      </w:r>
      <w:proofErr w:type="spellEnd"/>
      <w:r w:rsidRPr="00525F41">
        <w:rPr>
          <w:rFonts w:ascii="Arial Narrow" w:eastAsia="Calibri" w:hAnsi="Arial Narrow"/>
        </w:rPr>
        <w:t xml:space="preserve"> delta. Zakres pomiarowy </w:t>
      </w:r>
      <w:proofErr w:type="spellStart"/>
      <w:r w:rsidRPr="00525F41">
        <w:rPr>
          <w:rFonts w:ascii="Arial Narrow" w:eastAsia="Calibri" w:hAnsi="Arial Narrow"/>
        </w:rPr>
        <w:t>tgδ</w:t>
      </w:r>
      <w:proofErr w:type="spellEnd"/>
      <w:r w:rsidRPr="00525F41">
        <w:rPr>
          <w:rFonts w:ascii="Arial Narrow" w:eastAsia="Calibri" w:hAnsi="Arial Narrow"/>
        </w:rPr>
        <w:t xml:space="preserve">  właściwy dla określenia stanu izolacji kabli w izolacji papierowo olejowej i polietylenu PE i XLPE.</w:t>
      </w:r>
    </w:p>
    <w:p w14:paraId="4D00FC34" w14:textId="77777777" w:rsidR="009B6CAE" w:rsidRPr="00525F41" w:rsidRDefault="009B6CAE" w:rsidP="009B6CAE">
      <w:pPr>
        <w:numPr>
          <w:ilvl w:val="0"/>
          <w:numId w:val="36"/>
        </w:numPr>
        <w:tabs>
          <w:tab w:val="left" w:pos="1134"/>
          <w:tab w:val="left" w:pos="3969"/>
        </w:tabs>
        <w:spacing w:after="160"/>
        <w:ind w:left="1134" w:hanging="346"/>
        <w:contextualSpacing/>
        <w:jc w:val="both"/>
        <w:rPr>
          <w:rFonts w:ascii="Arial Narrow" w:eastAsia="Calibri" w:hAnsi="Arial Narrow"/>
        </w:rPr>
      </w:pPr>
      <w:r w:rsidRPr="00525F41">
        <w:rPr>
          <w:rFonts w:ascii="Arial Narrow" w:eastAsia="Calibri" w:hAnsi="Arial Narrow"/>
        </w:rPr>
        <w:t xml:space="preserve">Pomiar współczynnika strat dielektrycznych </w:t>
      </w:r>
      <w:proofErr w:type="spellStart"/>
      <w:r w:rsidRPr="00525F41">
        <w:rPr>
          <w:rFonts w:ascii="Arial Narrow" w:eastAsia="Calibri" w:hAnsi="Arial Narrow"/>
        </w:rPr>
        <w:t>tgδ</w:t>
      </w:r>
      <w:proofErr w:type="spellEnd"/>
      <w:r w:rsidRPr="00525F41">
        <w:rPr>
          <w:rFonts w:ascii="Arial Narrow" w:eastAsia="Calibri" w:hAnsi="Arial Narrow"/>
        </w:rPr>
        <w:t xml:space="preserve"> powinien być prowadzony podczas wykonywanej próby napięciowej.</w:t>
      </w:r>
    </w:p>
    <w:p w14:paraId="39D83A19" w14:textId="77777777" w:rsidR="009B6CAE" w:rsidRPr="00525F41" w:rsidRDefault="009B6CAE" w:rsidP="009B6CAE">
      <w:pPr>
        <w:numPr>
          <w:ilvl w:val="0"/>
          <w:numId w:val="36"/>
        </w:numPr>
        <w:tabs>
          <w:tab w:val="left" w:pos="1134"/>
          <w:tab w:val="left" w:pos="3969"/>
        </w:tabs>
        <w:spacing w:after="160"/>
        <w:ind w:left="1134" w:hanging="346"/>
        <w:contextualSpacing/>
        <w:jc w:val="both"/>
        <w:rPr>
          <w:rFonts w:ascii="Arial Narrow" w:eastAsia="Calibri" w:hAnsi="Arial Narrow"/>
        </w:rPr>
      </w:pPr>
      <w:r w:rsidRPr="00525F41">
        <w:rPr>
          <w:rFonts w:ascii="Arial Narrow" w:eastAsia="Calibri" w:hAnsi="Arial Narrow"/>
        </w:rPr>
        <w:t xml:space="preserve">Układ pomiarowy współczynnika strat dielektrycznych </w:t>
      </w:r>
      <w:proofErr w:type="spellStart"/>
      <w:r w:rsidRPr="00525F41">
        <w:rPr>
          <w:rFonts w:ascii="Arial Narrow" w:eastAsia="Calibri" w:hAnsi="Arial Narrow"/>
        </w:rPr>
        <w:t>tgδ</w:t>
      </w:r>
      <w:proofErr w:type="spellEnd"/>
      <w:r w:rsidRPr="00525F41">
        <w:rPr>
          <w:rFonts w:ascii="Arial Narrow" w:eastAsia="Calibri" w:hAnsi="Arial Narrow"/>
        </w:rPr>
        <w:t xml:space="preserve"> powinien być wyposażony w system elementów służących do kompensacji prądów upływu powstałych na generatorze napięcia zainstalowanym w samochodzie, na kablu pomiarowym i na głowicach po obu stronach badanego kabla, mogących ograniczyć dokładność pomiarów. </w:t>
      </w:r>
    </w:p>
    <w:p w14:paraId="37399771" w14:textId="77777777" w:rsidR="009B6CAE" w:rsidRPr="00525F41" w:rsidRDefault="009B6CAE" w:rsidP="009B6CAE">
      <w:pPr>
        <w:numPr>
          <w:ilvl w:val="0"/>
          <w:numId w:val="36"/>
        </w:numPr>
        <w:tabs>
          <w:tab w:val="left" w:pos="1134"/>
          <w:tab w:val="left" w:pos="3969"/>
        </w:tabs>
        <w:spacing w:after="160"/>
        <w:ind w:left="1134" w:hanging="346"/>
        <w:contextualSpacing/>
        <w:jc w:val="both"/>
        <w:rPr>
          <w:rFonts w:ascii="Arial Narrow" w:eastAsia="Calibri" w:hAnsi="Arial Narrow"/>
        </w:rPr>
      </w:pPr>
      <w:r w:rsidRPr="00525F41">
        <w:rPr>
          <w:rFonts w:ascii="Arial Narrow" w:eastAsia="Calibri" w:hAnsi="Arial Narrow"/>
        </w:rPr>
        <w:t xml:space="preserve">Moduł pomiaru współczynnika strat dielektrycznych </w:t>
      </w:r>
      <w:proofErr w:type="spellStart"/>
      <w:r w:rsidRPr="00525F41">
        <w:rPr>
          <w:rFonts w:ascii="Arial Narrow" w:eastAsia="Calibri" w:hAnsi="Arial Narrow"/>
        </w:rPr>
        <w:t>tgδ</w:t>
      </w:r>
      <w:proofErr w:type="spellEnd"/>
      <w:r w:rsidRPr="00525F41">
        <w:rPr>
          <w:rFonts w:ascii="Arial Narrow" w:eastAsia="Calibri" w:hAnsi="Arial Narrow"/>
        </w:rPr>
        <w:t xml:space="preserve"> powinien być zintegrowany (sprzężony/ połączony) z generatorem napięcia zabudowanym na samochodzie pomiarowym bez potrzeby wynoszenia na czas pomiaru elementów pomiarowych (wyjątek stanowią opaski do kompensacji prądów powierzchniowych na głowicach kablowych). </w:t>
      </w:r>
    </w:p>
    <w:p w14:paraId="37739308" w14:textId="77777777" w:rsidR="009B6CAE" w:rsidRPr="00525F41" w:rsidRDefault="009B6CAE" w:rsidP="009B6CAE">
      <w:pPr>
        <w:numPr>
          <w:ilvl w:val="0"/>
          <w:numId w:val="36"/>
        </w:numPr>
        <w:tabs>
          <w:tab w:val="left" w:pos="1134"/>
          <w:tab w:val="left" w:pos="3969"/>
        </w:tabs>
        <w:spacing w:after="160"/>
        <w:ind w:left="1134" w:hanging="346"/>
        <w:contextualSpacing/>
        <w:jc w:val="both"/>
        <w:rPr>
          <w:rFonts w:ascii="Arial Narrow" w:eastAsia="Calibri" w:hAnsi="Arial Narrow"/>
        </w:rPr>
      </w:pPr>
      <w:r w:rsidRPr="00525F41">
        <w:rPr>
          <w:rFonts w:ascii="Arial Narrow" w:eastAsia="Calibri" w:hAnsi="Arial Narrow"/>
        </w:rPr>
        <w:t>Proces pomiaru powinien przebiegać automatycznie a użytkownik powinien mieć możliwość zaprogramowania dowolnej sekwencji pomiarowej (możliwość zaprogramowania różnych poziomów napięć oraz różnych sekwencji pomiaru, tangensa delta).</w:t>
      </w:r>
    </w:p>
    <w:p w14:paraId="67DC7099" w14:textId="77777777" w:rsidR="009B6CAE" w:rsidRPr="00525F41" w:rsidRDefault="009B6CAE" w:rsidP="009B6CAE">
      <w:pPr>
        <w:numPr>
          <w:ilvl w:val="0"/>
          <w:numId w:val="36"/>
        </w:numPr>
        <w:tabs>
          <w:tab w:val="left" w:pos="1134"/>
          <w:tab w:val="left" w:pos="3969"/>
        </w:tabs>
        <w:spacing w:after="160"/>
        <w:ind w:left="1134" w:hanging="346"/>
        <w:contextualSpacing/>
        <w:jc w:val="both"/>
        <w:rPr>
          <w:rFonts w:ascii="Arial Narrow" w:eastAsia="Calibri" w:hAnsi="Arial Narrow"/>
        </w:rPr>
      </w:pPr>
      <w:r w:rsidRPr="00525F41">
        <w:rPr>
          <w:rFonts w:ascii="Arial Narrow" w:eastAsia="Calibri" w:hAnsi="Arial Narrow"/>
        </w:rPr>
        <w:lastRenderedPageBreak/>
        <w:t xml:space="preserve">Pomiar współczynnika strat dielektrycznych </w:t>
      </w:r>
      <w:proofErr w:type="spellStart"/>
      <w:r w:rsidRPr="00525F41">
        <w:rPr>
          <w:rFonts w:ascii="Arial Narrow" w:eastAsia="Calibri" w:hAnsi="Arial Narrow"/>
        </w:rPr>
        <w:t>tgδ</w:t>
      </w:r>
      <w:proofErr w:type="spellEnd"/>
      <w:r w:rsidRPr="00525F41">
        <w:rPr>
          <w:rFonts w:ascii="Arial Narrow" w:eastAsia="Calibri" w:hAnsi="Arial Narrow"/>
        </w:rPr>
        <w:t xml:space="preserve"> odbywać się ma poprzez kabel wysokiego napięcia (wartość kąta stratności kabla pomiarowego automatycznie odejmowany od wyniku pomiaru). Zamawiający wymaga, aby proces pomiaru współczynnika strat dielektrycznych </w:t>
      </w:r>
      <w:proofErr w:type="spellStart"/>
      <w:r w:rsidRPr="00525F41">
        <w:rPr>
          <w:rFonts w:ascii="Arial Narrow" w:eastAsia="Calibri" w:hAnsi="Arial Narrow"/>
        </w:rPr>
        <w:t>tgδ</w:t>
      </w:r>
      <w:proofErr w:type="spellEnd"/>
      <w:r w:rsidRPr="00525F41">
        <w:rPr>
          <w:rFonts w:ascii="Arial Narrow" w:eastAsia="Calibri" w:hAnsi="Arial Narrow"/>
        </w:rPr>
        <w:t xml:space="preserve">, rejestracja wyników, sterowanie napięciem z generatora probierczego oraz pozostałe procesy pomiarowe były sterowane za pośrednictwem komputera (tym samym zamawiający nie dopuszcza ręcznego sterowania generatorem probierczy podczas wykonywania pomiarów </w:t>
      </w:r>
      <w:proofErr w:type="spellStart"/>
      <w:r w:rsidRPr="00525F41">
        <w:rPr>
          <w:rFonts w:ascii="Arial Narrow" w:eastAsia="Calibri" w:hAnsi="Arial Narrow"/>
        </w:rPr>
        <w:t>tg</w:t>
      </w:r>
      <w:proofErr w:type="spellEnd"/>
      <w:r w:rsidRPr="00525F41">
        <w:rPr>
          <w:rFonts w:ascii="Arial Narrow" w:eastAsia="Calibri" w:hAnsi="Arial Narrow"/>
        </w:rPr>
        <w:t xml:space="preserve"> delta, aby unikać braku spójności pomiędzy odczytaną wartością kąta stratności, a wartością zadanego napięcia probierczego na generatorze).</w:t>
      </w:r>
    </w:p>
    <w:p w14:paraId="0ED87D7E" w14:textId="77777777" w:rsidR="009B6CAE" w:rsidRPr="00525F41" w:rsidRDefault="009B6CAE" w:rsidP="009B6CAE">
      <w:pPr>
        <w:numPr>
          <w:ilvl w:val="0"/>
          <w:numId w:val="36"/>
        </w:numPr>
        <w:tabs>
          <w:tab w:val="left" w:pos="1134"/>
          <w:tab w:val="left" w:pos="3969"/>
        </w:tabs>
        <w:spacing w:after="160"/>
        <w:ind w:left="1134" w:hanging="346"/>
        <w:contextualSpacing/>
        <w:jc w:val="both"/>
        <w:rPr>
          <w:rFonts w:ascii="Arial Narrow" w:eastAsia="Calibri" w:hAnsi="Arial Narrow"/>
        </w:rPr>
      </w:pPr>
      <w:r w:rsidRPr="00525F41">
        <w:rPr>
          <w:rFonts w:ascii="Arial Narrow" w:eastAsia="Calibri" w:hAnsi="Arial Narrow"/>
        </w:rPr>
        <w:t>Dokładność pomiaru min. 1 x 10</w:t>
      </w:r>
      <w:r w:rsidRPr="00525F41">
        <w:rPr>
          <w:rFonts w:ascii="Arial Narrow" w:eastAsia="Calibri" w:hAnsi="Arial Narrow"/>
          <w:vertAlign w:val="superscript"/>
        </w:rPr>
        <w:t>-4</w:t>
      </w:r>
      <w:r w:rsidRPr="00525F41">
        <w:rPr>
          <w:rFonts w:ascii="Arial Narrow" w:eastAsia="Calibri" w:hAnsi="Arial Narrow"/>
        </w:rPr>
        <w:t>.</w:t>
      </w:r>
    </w:p>
    <w:p w14:paraId="2253116F" w14:textId="77777777" w:rsidR="009B6CAE" w:rsidRPr="00525F41" w:rsidRDefault="009B6CAE" w:rsidP="009B6CAE">
      <w:pPr>
        <w:numPr>
          <w:ilvl w:val="0"/>
          <w:numId w:val="36"/>
        </w:numPr>
        <w:tabs>
          <w:tab w:val="left" w:pos="1134"/>
          <w:tab w:val="left" w:pos="3969"/>
        </w:tabs>
        <w:spacing w:after="160"/>
        <w:ind w:left="1134" w:hanging="346"/>
        <w:contextualSpacing/>
        <w:jc w:val="both"/>
        <w:rPr>
          <w:rFonts w:ascii="Arial Narrow" w:eastAsia="Calibri" w:hAnsi="Arial Narrow"/>
        </w:rPr>
      </w:pPr>
      <w:r w:rsidRPr="00525F41">
        <w:rPr>
          <w:rFonts w:ascii="Arial Narrow" w:eastAsia="Calibri" w:hAnsi="Arial Narrow"/>
        </w:rPr>
        <w:t>Rozdzielczość pomiaru min. 1 x 10</w:t>
      </w:r>
      <w:r w:rsidRPr="00525F41">
        <w:rPr>
          <w:rFonts w:ascii="Arial Narrow" w:eastAsia="Calibri" w:hAnsi="Arial Narrow"/>
          <w:vertAlign w:val="superscript"/>
        </w:rPr>
        <w:t>-5</w:t>
      </w:r>
      <w:r w:rsidRPr="00525F41">
        <w:rPr>
          <w:rFonts w:ascii="Arial Narrow" w:eastAsia="Calibri" w:hAnsi="Arial Narrow"/>
        </w:rPr>
        <w:t xml:space="preserve">. </w:t>
      </w:r>
    </w:p>
    <w:p w14:paraId="67D08DD0" w14:textId="77777777" w:rsidR="009B6CAE" w:rsidRPr="00525F41" w:rsidRDefault="009B6CAE" w:rsidP="009B6CAE">
      <w:pPr>
        <w:numPr>
          <w:ilvl w:val="0"/>
          <w:numId w:val="36"/>
        </w:numPr>
        <w:tabs>
          <w:tab w:val="left" w:pos="1134"/>
          <w:tab w:val="left" w:pos="3969"/>
        </w:tabs>
        <w:spacing w:after="160"/>
        <w:ind w:left="1134" w:hanging="346"/>
        <w:contextualSpacing/>
        <w:jc w:val="both"/>
        <w:rPr>
          <w:rFonts w:ascii="Arial Narrow" w:eastAsia="Calibri" w:hAnsi="Arial Narrow"/>
        </w:rPr>
      </w:pPr>
      <w:r w:rsidRPr="00525F41">
        <w:rPr>
          <w:rFonts w:ascii="Arial Narrow" w:eastAsia="Calibri" w:hAnsi="Arial Narrow"/>
        </w:rPr>
        <w:t xml:space="preserve">Automatyczna kwalifikacja wyników pomiarów dla </w:t>
      </w:r>
      <w:proofErr w:type="spellStart"/>
      <w:r w:rsidRPr="00525F41">
        <w:rPr>
          <w:rFonts w:ascii="Arial Narrow" w:eastAsia="Calibri" w:hAnsi="Arial Narrow"/>
        </w:rPr>
        <w:t>tg</w:t>
      </w:r>
      <w:proofErr w:type="spellEnd"/>
      <w:r w:rsidRPr="00525F41">
        <w:rPr>
          <w:rFonts w:ascii="Arial Narrow" w:eastAsia="Calibri" w:hAnsi="Arial Narrow"/>
        </w:rPr>
        <w:t xml:space="preserve"> delta.</w:t>
      </w:r>
    </w:p>
    <w:p w14:paraId="46DD5122" w14:textId="77777777" w:rsidR="009B6CAE" w:rsidRPr="00525F41" w:rsidRDefault="009B6CAE" w:rsidP="009B6CAE">
      <w:pPr>
        <w:numPr>
          <w:ilvl w:val="0"/>
          <w:numId w:val="36"/>
        </w:numPr>
        <w:tabs>
          <w:tab w:val="left" w:pos="1134"/>
          <w:tab w:val="left" w:pos="3969"/>
        </w:tabs>
        <w:spacing w:after="160"/>
        <w:ind w:left="1134" w:hanging="346"/>
        <w:contextualSpacing/>
        <w:jc w:val="both"/>
        <w:rPr>
          <w:rFonts w:ascii="Arial Narrow" w:eastAsia="Calibri" w:hAnsi="Arial Narrow"/>
        </w:rPr>
      </w:pPr>
      <w:r w:rsidRPr="00525F41">
        <w:rPr>
          <w:rFonts w:ascii="Arial Narrow" w:eastAsia="Calibri" w:hAnsi="Arial Narrow"/>
        </w:rPr>
        <w:t>Oprogramowanie sterujące przebiegiem procesu oraz generowany automatycznie raport wymagane są w języku polskim.</w:t>
      </w:r>
    </w:p>
    <w:p w14:paraId="337E66C2" w14:textId="77777777" w:rsidR="009B6CAE" w:rsidRPr="00525F41" w:rsidRDefault="009B6CAE" w:rsidP="009B6CAE">
      <w:pPr>
        <w:numPr>
          <w:ilvl w:val="0"/>
          <w:numId w:val="36"/>
        </w:numPr>
        <w:tabs>
          <w:tab w:val="left" w:pos="1134"/>
          <w:tab w:val="left" w:pos="3969"/>
        </w:tabs>
        <w:spacing w:after="160"/>
        <w:ind w:left="1134" w:hanging="346"/>
        <w:contextualSpacing/>
        <w:jc w:val="both"/>
        <w:rPr>
          <w:rFonts w:ascii="Arial Narrow" w:eastAsia="Calibri" w:hAnsi="Arial Narrow"/>
        </w:rPr>
      </w:pPr>
      <w:r w:rsidRPr="00525F41">
        <w:rPr>
          <w:rFonts w:ascii="Arial Narrow" w:eastAsia="Calibri" w:hAnsi="Arial Narrow"/>
        </w:rPr>
        <w:t xml:space="preserve">Oprogramowanie powinno umożliwić w pełni automatyczny przebieg pomiaru </w:t>
      </w:r>
      <w:proofErr w:type="spellStart"/>
      <w:r w:rsidRPr="00525F41">
        <w:rPr>
          <w:rFonts w:ascii="Arial Narrow" w:eastAsia="Calibri" w:hAnsi="Arial Narrow"/>
        </w:rPr>
        <w:t>tg</w:t>
      </w:r>
      <w:proofErr w:type="spellEnd"/>
      <w:r w:rsidRPr="00525F41">
        <w:rPr>
          <w:rFonts w:ascii="Arial Narrow" w:eastAsia="Calibri" w:hAnsi="Arial Narrow"/>
        </w:rPr>
        <w:t xml:space="preserve"> delta.</w:t>
      </w:r>
    </w:p>
    <w:p w14:paraId="1338FF6A" w14:textId="77777777" w:rsidR="009B6CAE" w:rsidRPr="00525F41" w:rsidRDefault="009B6CAE" w:rsidP="009B6CAE">
      <w:pPr>
        <w:numPr>
          <w:ilvl w:val="0"/>
          <w:numId w:val="36"/>
        </w:numPr>
        <w:tabs>
          <w:tab w:val="left" w:pos="1134"/>
          <w:tab w:val="left" w:pos="3969"/>
        </w:tabs>
        <w:spacing w:after="160"/>
        <w:ind w:left="1134" w:hanging="346"/>
        <w:contextualSpacing/>
        <w:jc w:val="both"/>
        <w:rPr>
          <w:rFonts w:ascii="Arial Narrow" w:eastAsia="Calibri" w:hAnsi="Arial Narrow"/>
        </w:rPr>
      </w:pPr>
      <w:r w:rsidRPr="00525F41">
        <w:rPr>
          <w:rFonts w:ascii="Arial Narrow" w:eastAsia="Calibri" w:hAnsi="Arial Narrow"/>
        </w:rPr>
        <w:t xml:space="preserve">Zakres pomiarowy od 1 do min 36 </w:t>
      </w:r>
      <w:proofErr w:type="spellStart"/>
      <w:r w:rsidRPr="00525F41">
        <w:rPr>
          <w:rFonts w:ascii="Arial Narrow" w:eastAsia="Calibri" w:hAnsi="Arial Narrow"/>
        </w:rPr>
        <w:t>kV</w:t>
      </w:r>
      <w:proofErr w:type="spellEnd"/>
      <w:r w:rsidRPr="00525F41">
        <w:rPr>
          <w:rFonts w:ascii="Arial Narrow" w:eastAsia="Calibri" w:hAnsi="Arial Narrow"/>
        </w:rPr>
        <w:t xml:space="preserve"> wartości skutecznej </w:t>
      </w:r>
    </w:p>
    <w:p w14:paraId="0CAB3E4F" w14:textId="57C79059" w:rsidR="009B6CAE" w:rsidRPr="005E1AEE" w:rsidRDefault="009B6CAE" w:rsidP="009B6CAE">
      <w:pPr>
        <w:numPr>
          <w:ilvl w:val="0"/>
          <w:numId w:val="36"/>
        </w:numPr>
        <w:tabs>
          <w:tab w:val="left" w:pos="1134"/>
          <w:tab w:val="left" w:pos="3969"/>
        </w:tabs>
        <w:spacing w:after="160"/>
        <w:ind w:left="1134" w:hanging="346"/>
        <w:contextualSpacing/>
        <w:jc w:val="both"/>
        <w:rPr>
          <w:rFonts w:ascii="Arial Narrow" w:eastAsia="Calibri" w:hAnsi="Arial Narrow"/>
        </w:rPr>
      </w:pPr>
      <w:r w:rsidRPr="005E1AEE">
        <w:rPr>
          <w:rFonts w:ascii="Arial Narrow" w:eastAsia="Calibri" w:hAnsi="Arial Narrow"/>
        </w:rPr>
        <w:t xml:space="preserve">minimalna obciążalność dla częstotliwości 0,1 </w:t>
      </w:r>
      <w:proofErr w:type="spellStart"/>
      <w:r w:rsidRPr="005E1AEE">
        <w:rPr>
          <w:rFonts w:ascii="Arial Narrow" w:eastAsia="Calibri" w:hAnsi="Arial Narrow"/>
        </w:rPr>
        <w:t>Hz</w:t>
      </w:r>
      <w:proofErr w:type="spellEnd"/>
      <w:r w:rsidRPr="005E1AEE">
        <w:rPr>
          <w:rFonts w:ascii="Arial Narrow" w:eastAsia="Calibri" w:hAnsi="Arial Narrow"/>
        </w:rPr>
        <w:t xml:space="preserve"> i napięcia 36 </w:t>
      </w:r>
      <w:proofErr w:type="spellStart"/>
      <w:r w:rsidRPr="005E1AEE">
        <w:rPr>
          <w:rFonts w:ascii="Arial Narrow" w:eastAsia="Calibri" w:hAnsi="Arial Narrow"/>
        </w:rPr>
        <w:t>kV</w:t>
      </w:r>
      <w:proofErr w:type="spellEnd"/>
      <w:r w:rsidRPr="005E1AEE">
        <w:rPr>
          <w:rFonts w:ascii="Arial Narrow" w:eastAsia="Calibri" w:hAnsi="Arial Narrow"/>
        </w:rPr>
        <w:t xml:space="preserve"> wartości skutecznej powinna wynosić 3,</w:t>
      </w:r>
      <w:r w:rsidRPr="005E1AEE">
        <w:rPr>
          <w:rFonts w:ascii="Arial Narrow" w:eastAsia="Calibri" w:hAnsi="Arial Narrow"/>
          <w:szCs w:val="22"/>
        </w:rPr>
        <w:t>5</w:t>
      </w:r>
      <w:r w:rsidRPr="005E1AEE">
        <w:rPr>
          <w:rFonts w:ascii="Arial Narrow" w:eastAsia="Calibri" w:hAnsi="Arial Narrow"/>
        </w:rPr>
        <w:t>μF</w:t>
      </w:r>
    </w:p>
    <w:p w14:paraId="2082040A" w14:textId="51DA3896" w:rsidR="009B6CAE" w:rsidRDefault="009B6CAE" w:rsidP="009B6CAE">
      <w:pPr>
        <w:numPr>
          <w:ilvl w:val="0"/>
          <w:numId w:val="36"/>
        </w:numPr>
        <w:tabs>
          <w:tab w:val="left" w:pos="1134"/>
          <w:tab w:val="left" w:pos="3969"/>
        </w:tabs>
        <w:spacing w:after="160"/>
        <w:ind w:left="1134" w:hanging="346"/>
        <w:contextualSpacing/>
        <w:jc w:val="both"/>
        <w:rPr>
          <w:rFonts w:ascii="Arial Narrow" w:eastAsia="Calibri" w:hAnsi="Arial Narrow"/>
          <w:szCs w:val="22"/>
        </w:rPr>
      </w:pPr>
      <w:r w:rsidRPr="00525F41">
        <w:rPr>
          <w:rFonts w:ascii="Arial Narrow" w:eastAsia="Calibri" w:hAnsi="Arial Narrow"/>
        </w:rPr>
        <w:t xml:space="preserve">minimalna obciążalność dla częstotliwości 0,1 </w:t>
      </w:r>
      <w:proofErr w:type="spellStart"/>
      <w:r w:rsidRPr="00525F41">
        <w:rPr>
          <w:rFonts w:ascii="Arial Narrow" w:eastAsia="Calibri" w:hAnsi="Arial Narrow"/>
        </w:rPr>
        <w:t>Hz</w:t>
      </w:r>
      <w:proofErr w:type="spellEnd"/>
      <w:r w:rsidRPr="00525F41">
        <w:rPr>
          <w:rFonts w:ascii="Arial Narrow" w:eastAsia="Calibri" w:hAnsi="Arial Narrow"/>
        </w:rPr>
        <w:t xml:space="preserve"> i napięcia 24 </w:t>
      </w:r>
      <w:proofErr w:type="spellStart"/>
      <w:r w:rsidRPr="00525F41">
        <w:rPr>
          <w:rFonts w:ascii="Arial Narrow" w:eastAsia="Calibri" w:hAnsi="Arial Narrow"/>
        </w:rPr>
        <w:t>kV</w:t>
      </w:r>
      <w:proofErr w:type="spellEnd"/>
      <w:r w:rsidRPr="00525F41">
        <w:rPr>
          <w:rFonts w:ascii="Arial Narrow" w:eastAsia="Calibri" w:hAnsi="Arial Narrow"/>
        </w:rPr>
        <w:t xml:space="preserve"> wartości skutecznej powinna wynosić 5 </w:t>
      </w:r>
      <w:proofErr w:type="spellStart"/>
      <w:r w:rsidRPr="00525F41">
        <w:rPr>
          <w:rFonts w:ascii="Arial Narrow" w:eastAsia="Calibri" w:hAnsi="Arial Narrow"/>
        </w:rPr>
        <w:t>μF</w:t>
      </w:r>
      <w:proofErr w:type="spellEnd"/>
      <w:r w:rsidRPr="00525F41">
        <w:rPr>
          <w:rFonts w:ascii="Arial Narrow" w:eastAsia="Calibri" w:hAnsi="Arial Narrow"/>
        </w:rPr>
        <w:t>.</w:t>
      </w:r>
    </w:p>
    <w:p w14:paraId="7B064118" w14:textId="77777777" w:rsidR="009B6CAE" w:rsidRPr="00275A14" w:rsidRDefault="009B6CAE" w:rsidP="009B6CAE">
      <w:pPr>
        <w:tabs>
          <w:tab w:val="left" w:pos="1134"/>
          <w:tab w:val="left" w:pos="3969"/>
        </w:tabs>
        <w:spacing w:after="160"/>
        <w:ind w:left="1134"/>
        <w:contextualSpacing/>
        <w:jc w:val="both"/>
        <w:rPr>
          <w:rFonts w:ascii="Arial Narrow" w:eastAsia="Calibri" w:hAnsi="Arial Narrow"/>
          <w:szCs w:val="22"/>
        </w:rPr>
      </w:pPr>
    </w:p>
    <w:p w14:paraId="36E1B4F9" w14:textId="77777777" w:rsidR="009B6CAE" w:rsidRPr="00525F41" w:rsidRDefault="009B6CAE" w:rsidP="009B6CAE">
      <w:pPr>
        <w:keepNext/>
        <w:numPr>
          <w:ilvl w:val="1"/>
          <w:numId w:val="2"/>
        </w:numPr>
        <w:spacing w:afterLines="60" w:after="144"/>
        <w:contextualSpacing/>
        <w:outlineLvl w:val="2"/>
        <w:rPr>
          <w:rFonts w:ascii="Arial Narrow" w:hAnsi="Arial Narrow"/>
          <w:b/>
        </w:rPr>
      </w:pPr>
      <w:r w:rsidRPr="00525F41">
        <w:rPr>
          <w:rFonts w:ascii="Arial Narrow" w:hAnsi="Arial Narrow"/>
          <w:b/>
        </w:rPr>
        <w:t>Urządzenia do diagnostyki wyładowań niezupełnych</w:t>
      </w:r>
    </w:p>
    <w:p w14:paraId="0BE876EC" w14:textId="77777777" w:rsidR="009B6CAE" w:rsidRPr="00525F41" w:rsidRDefault="009B6CAE" w:rsidP="009B6CAE">
      <w:pPr>
        <w:numPr>
          <w:ilvl w:val="0"/>
          <w:numId w:val="37"/>
        </w:numPr>
        <w:tabs>
          <w:tab w:val="left" w:pos="1134"/>
          <w:tab w:val="left" w:pos="3969"/>
        </w:tabs>
        <w:spacing w:after="160"/>
        <w:ind w:left="1134" w:hanging="346"/>
        <w:contextualSpacing/>
        <w:jc w:val="both"/>
        <w:rPr>
          <w:rFonts w:ascii="Arial Narrow" w:eastAsia="Calibri" w:hAnsi="Arial Narrow"/>
        </w:rPr>
      </w:pPr>
      <w:r w:rsidRPr="00525F41">
        <w:rPr>
          <w:rFonts w:ascii="Arial Narrow" w:eastAsia="Calibri" w:hAnsi="Arial Narrow"/>
        </w:rPr>
        <w:t xml:space="preserve">Rejestrator wyładowań niezupełnych pozwalający na precyzyjne określenie miejsc występowania Wyładowań Niezupełnych na długości linii kablowej </w:t>
      </w:r>
    </w:p>
    <w:p w14:paraId="7026F3A1" w14:textId="0C430B5B" w:rsidR="009B6CAE" w:rsidRPr="00525F41" w:rsidRDefault="009B6CAE" w:rsidP="009B6CAE">
      <w:pPr>
        <w:numPr>
          <w:ilvl w:val="0"/>
          <w:numId w:val="37"/>
        </w:numPr>
        <w:tabs>
          <w:tab w:val="left" w:pos="1134"/>
          <w:tab w:val="left" w:pos="3969"/>
        </w:tabs>
        <w:spacing w:after="160"/>
        <w:ind w:left="1134" w:hanging="346"/>
        <w:contextualSpacing/>
        <w:jc w:val="both"/>
        <w:rPr>
          <w:rFonts w:ascii="Arial Narrow" w:eastAsia="Calibri" w:hAnsi="Arial Narrow"/>
        </w:rPr>
      </w:pPr>
      <w:r w:rsidRPr="00525F41">
        <w:rPr>
          <w:rFonts w:ascii="Arial Narrow" w:eastAsia="Calibri" w:hAnsi="Arial Narrow"/>
        </w:rPr>
        <w:t xml:space="preserve">System powinien umożliwiać obserwację rozkładu wyładowań niezupełnych podczas wykonywanej próby napięciowej kabli napięciem VLF sinus 0,1 </w:t>
      </w:r>
      <w:proofErr w:type="spellStart"/>
      <w:r w:rsidRPr="00525F41">
        <w:rPr>
          <w:rFonts w:ascii="Arial Narrow" w:eastAsia="Calibri" w:hAnsi="Arial Narrow"/>
        </w:rPr>
        <w:t>Hz</w:t>
      </w:r>
      <w:proofErr w:type="spellEnd"/>
      <w:r w:rsidRPr="00525F41">
        <w:rPr>
          <w:rFonts w:ascii="Arial Narrow" w:eastAsia="Calibri" w:hAnsi="Arial Narrow"/>
        </w:rPr>
        <w:t xml:space="preserve"> i innych urządzeń elektroenergetycznych w zakresie skutecznej wartości napięcia od 1kV do min. 36 </w:t>
      </w:r>
      <w:proofErr w:type="spellStart"/>
      <w:r w:rsidRPr="00525F41">
        <w:rPr>
          <w:rFonts w:ascii="Arial Narrow" w:eastAsia="Calibri" w:hAnsi="Arial Narrow"/>
        </w:rPr>
        <w:t>kV</w:t>
      </w:r>
      <w:proofErr w:type="spellEnd"/>
      <w:r w:rsidRPr="00525F41">
        <w:rPr>
          <w:rFonts w:ascii="Arial Narrow" w:eastAsia="Calibri" w:hAnsi="Arial Narrow"/>
        </w:rPr>
        <w:t xml:space="preserve"> </w:t>
      </w:r>
      <w:proofErr w:type="spellStart"/>
      <w:r w:rsidRPr="00525F41">
        <w:rPr>
          <w:rFonts w:ascii="Arial Narrow" w:eastAsia="Calibri" w:hAnsi="Arial Narrow"/>
        </w:rPr>
        <w:t>rms</w:t>
      </w:r>
      <w:proofErr w:type="spellEnd"/>
      <w:r w:rsidRPr="00525F41">
        <w:rPr>
          <w:rFonts w:ascii="Arial Narrow" w:eastAsia="Calibri" w:hAnsi="Arial Narrow"/>
        </w:rPr>
        <w:t>.</w:t>
      </w:r>
    </w:p>
    <w:p w14:paraId="215D54A9" w14:textId="77777777" w:rsidR="009B6CAE" w:rsidRPr="00525F41" w:rsidRDefault="009B6CAE" w:rsidP="009B6CAE">
      <w:pPr>
        <w:numPr>
          <w:ilvl w:val="0"/>
          <w:numId w:val="37"/>
        </w:numPr>
        <w:tabs>
          <w:tab w:val="left" w:pos="1134"/>
          <w:tab w:val="left" w:pos="3969"/>
        </w:tabs>
        <w:spacing w:after="160"/>
        <w:ind w:left="1134" w:hanging="346"/>
        <w:contextualSpacing/>
        <w:jc w:val="both"/>
        <w:rPr>
          <w:rFonts w:ascii="Arial Narrow" w:eastAsia="Calibri" w:hAnsi="Arial Narrow"/>
        </w:rPr>
      </w:pPr>
      <w:r w:rsidRPr="00525F41">
        <w:rPr>
          <w:rFonts w:ascii="Arial Narrow" w:eastAsia="Calibri" w:hAnsi="Arial Narrow"/>
        </w:rPr>
        <w:t>System do rejestracji wyładowań niezupełnych powinien posiadać możliwość wycinania szumów tła i zakłóceń za pośrednictwem specjalnych filtrów. Filtr powinien pozwolić na określenie konkretnego zakresu częstotliwości zakłóceń istotnych dla danego pomiaru celem ich eliminacji.</w:t>
      </w:r>
    </w:p>
    <w:p w14:paraId="1485A3E6" w14:textId="77777777" w:rsidR="009B6CAE" w:rsidRPr="00525F41" w:rsidRDefault="009B6CAE" w:rsidP="009B6CAE">
      <w:pPr>
        <w:numPr>
          <w:ilvl w:val="0"/>
          <w:numId w:val="37"/>
        </w:numPr>
        <w:tabs>
          <w:tab w:val="left" w:pos="1134"/>
          <w:tab w:val="left" w:pos="3969"/>
        </w:tabs>
        <w:spacing w:after="160"/>
        <w:ind w:left="1134" w:hanging="346"/>
        <w:contextualSpacing/>
        <w:jc w:val="both"/>
        <w:rPr>
          <w:rFonts w:ascii="Arial Narrow" w:eastAsia="Calibri" w:hAnsi="Arial Narrow"/>
        </w:rPr>
      </w:pPr>
      <w:r w:rsidRPr="00525F41">
        <w:rPr>
          <w:rFonts w:ascii="Arial Narrow" w:eastAsia="Calibri" w:hAnsi="Arial Narrow"/>
        </w:rPr>
        <w:t>System pomiaru wyładowań niezupełnych powinien pozwolić na zbiorczą wizualizację rozkładu wyładowań niezupełnych na krzywej napięcia sinus. Dodatkowo system analizy powinien pozwolić na wybór przez operatora grupy wyładowań niezupełnych w celu otrzymania rozkładu z konkretnego osłabionego punktu izolacji kabla (np. oznaczenie zakresu długości, z której operator uzyskuje rozkład wyładowań niezupełnych na krzywej zadanego napięcia). Możliwość prezentacji rozkładu wyładowań na krzywej napięcia dla różnych zaznaczonych punktów skupienia wyładowań.</w:t>
      </w:r>
    </w:p>
    <w:p w14:paraId="65ED737D" w14:textId="77777777" w:rsidR="009B6CAE" w:rsidRPr="00525F41" w:rsidRDefault="009B6CAE" w:rsidP="009B6CAE">
      <w:pPr>
        <w:numPr>
          <w:ilvl w:val="0"/>
          <w:numId w:val="37"/>
        </w:numPr>
        <w:tabs>
          <w:tab w:val="left" w:pos="1134"/>
          <w:tab w:val="left" w:pos="3969"/>
        </w:tabs>
        <w:spacing w:after="160"/>
        <w:ind w:left="1134" w:hanging="346"/>
        <w:contextualSpacing/>
        <w:jc w:val="both"/>
        <w:rPr>
          <w:rFonts w:ascii="Arial Narrow" w:eastAsia="Calibri" w:hAnsi="Arial Narrow"/>
        </w:rPr>
      </w:pPr>
      <w:r w:rsidRPr="00525F41">
        <w:rPr>
          <w:rFonts w:ascii="Arial Narrow" w:eastAsia="Calibri" w:hAnsi="Arial Narrow"/>
        </w:rPr>
        <w:t xml:space="preserve">System należy wyposażyć w urządzenia do punktowej rejestracji wyładowań niezupełnych polegający na reflektometrycznym pomiarze porównawczym zmierzającym do wskazania miejsca koncentracji wyładowań niezupełnych w terenie. Po zamontowaniu nadajnika system powinien symulować miejsce występowania wyładowań niezupełnych poprzez obrazowanie rozkładu wyładowań niezupełnych na obrazie reflektometrycznym prezentowanym przez układ rejestracji </w:t>
      </w:r>
      <w:proofErr w:type="spellStart"/>
      <w:r w:rsidRPr="00525F41">
        <w:rPr>
          <w:rFonts w:ascii="Arial Narrow" w:eastAsia="Calibri" w:hAnsi="Arial Narrow"/>
        </w:rPr>
        <w:t>wnz</w:t>
      </w:r>
      <w:proofErr w:type="spellEnd"/>
      <w:r w:rsidRPr="00525F41">
        <w:rPr>
          <w:rFonts w:ascii="Arial Narrow" w:eastAsia="Calibri" w:hAnsi="Arial Narrow"/>
        </w:rPr>
        <w:t>.</w:t>
      </w:r>
    </w:p>
    <w:p w14:paraId="61746072" w14:textId="77777777" w:rsidR="009B6CAE" w:rsidRPr="00525F41" w:rsidRDefault="009B6CAE" w:rsidP="009B6CAE">
      <w:pPr>
        <w:numPr>
          <w:ilvl w:val="0"/>
          <w:numId w:val="37"/>
        </w:numPr>
        <w:tabs>
          <w:tab w:val="left" w:pos="1134"/>
          <w:tab w:val="left" w:pos="3969"/>
        </w:tabs>
        <w:spacing w:after="160"/>
        <w:ind w:left="1134" w:hanging="346"/>
        <w:contextualSpacing/>
        <w:jc w:val="both"/>
        <w:rPr>
          <w:rFonts w:ascii="Arial Narrow" w:hAnsi="Arial Narrow"/>
        </w:rPr>
      </w:pPr>
      <w:r w:rsidRPr="00525F41">
        <w:rPr>
          <w:rFonts w:ascii="Arial Narrow" w:eastAsia="Calibri" w:hAnsi="Arial Narrow"/>
        </w:rPr>
        <w:t>System powinien umożliwiać wykonanie pomiaru WNZ podczas monitorowanej próby napięciowej przy</w:t>
      </w:r>
      <w:r w:rsidRPr="00525F41">
        <w:rPr>
          <w:rFonts w:ascii="Arial Narrow" w:hAnsi="Arial Narrow"/>
        </w:rPr>
        <w:t xml:space="preserve"> zastosowaniu napięcia zgodnego z aktualnymi normami </w:t>
      </w:r>
      <w:r w:rsidRPr="00525F41">
        <w:rPr>
          <w:rFonts w:ascii="Arial Narrow" w:hAnsi="Arial Narrow"/>
          <w:b/>
        </w:rPr>
        <w:t>PN-HD 620</w:t>
      </w:r>
      <w:r w:rsidRPr="00525F41">
        <w:rPr>
          <w:rFonts w:ascii="Arial Narrow" w:hAnsi="Arial Narrow"/>
        </w:rPr>
        <w:t xml:space="preserve"> oraz </w:t>
      </w:r>
      <w:r w:rsidRPr="00525F41">
        <w:rPr>
          <w:rFonts w:ascii="Arial Narrow" w:hAnsi="Arial Narrow"/>
          <w:b/>
        </w:rPr>
        <w:t>PN-HD 621</w:t>
      </w:r>
      <w:r w:rsidRPr="00525F41">
        <w:rPr>
          <w:rFonts w:ascii="Arial Narrow" w:hAnsi="Arial Narrow"/>
        </w:rPr>
        <w:t>.</w:t>
      </w:r>
    </w:p>
    <w:p w14:paraId="48A4CDAE" w14:textId="77777777" w:rsidR="009B6CAE" w:rsidRPr="00525F41" w:rsidRDefault="009B6CAE" w:rsidP="009B6CAE">
      <w:pPr>
        <w:numPr>
          <w:ilvl w:val="0"/>
          <w:numId w:val="37"/>
        </w:numPr>
        <w:tabs>
          <w:tab w:val="left" w:pos="1134"/>
          <w:tab w:val="left" w:pos="3969"/>
        </w:tabs>
        <w:spacing w:after="160"/>
        <w:ind w:left="1134" w:hanging="346"/>
        <w:contextualSpacing/>
        <w:jc w:val="both"/>
        <w:rPr>
          <w:rFonts w:ascii="Arial Narrow" w:eastAsia="Calibri" w:hAnsi="Arial Narrow"/>
        </w:rPr>
      </w:pPr>
      <w:r w:rsidRPr="00525F41">
        <w:rPr>
          <w:rFonts w:ascii="Arial Narrow" w:eastAsia="Calibri" w:hAnsi="Arial Narrow"/>
        </w:rPr>
        <w:t>System powinien umożliwiać pomiar napięcia zapłonu WNZ (PDIV) i napięcia gaszenia WNZ (PDEV)</w:t>
      </w:r>
    </w:p>
    <w:p w14:paraId="757364FF" w14:textId="77777777" w:rsidR="009B6CAE" w:rsidRPr="00AF7A37" w:rsidRDefault="009B6CAE" w:rsidP="009B6CAE">
      <w:pPr>
        <w:numPr>
          <w:ilvl w:val="0"/>
          <w:numId w:val="37"/>
        </w:numPr>
        <w:tabs>
          <w:tab w:val="left" w:pos="1134"/>
          <w:tab w:val="left" w:pos="3969"/>
        </w:tabs>
        <w:spacing w:after="160"/>
        <w:ind w:left="1134" w:hanging="346"/>
        <w:contextualSpacing/>
        <w:jc w:val="both"/>
        <w:rPr>
          <w:rFonts w:ascii="Arial Narrow" w:eastAsia="Calibri" w:hAnsi="Arial Narrow"/>
        </w:rPr>
      </w:pPr>
      <w:r w:rsidRPr="00525F41">
        <w:rPr>
          <w:rFonts w:ascii="Arial Narrow" w:eastAsia="Calibri" w:hAnsi="Arial Narrow"/>
        </w:rPr>
        <w:t xml:space="preserve">Wymagana </w:t>
      </w:r>
      <w:r w:rsidRPr="00AF7A37">
        <w:rPr>
          <w:rFonts w:ascii="Arial Narrow" w:eastAsia="Calibri" w:hAnsi="Arial Narrow"/>
        </w:rPr>
        <w:t>jest automatyczna analiza zebranych danych w celu otrzymania rozkładu wyładowań oraz ich wielkości i ilości na długości kabla z dokładnością do 1 m</w:t>
      </w:r>
    </w:p>
    <w:p w14:paraId="66F69434" w14:textId="77777777" w:rsidR="009B6CAE" w:rsidRPr="00AF7A37" w:rsidRDefault="009B6CAE" w:rsidP="009B6CAE">
      <w:pPr>
        <w:numPr>
          <w:ilvl w:val="0"/>
          <w:numId w:val="37"/>
        </w:numPr>
        <w:tabs>
          <w:tab w:val="left" w:pos="1134"/>
          <w:tab w:val="left" w:pos="3969"/>
        </w:tabs>
        <w:spacing w:after="160"/>
        <w:ind w:left="1134" w:hanging="346"/>
        <w:contextualSpacing/>
        <w:jc w:val="both"/>
        <w:rPr>
          <w:rFonts w:ascii="Arial Narrow" w:eastAsia="Calibri" w:hAnsi="Arial Narrow"/>
        </w:rPr>
      </w:pPr>
      <w:r w:rsidRPr="00AF7A37">
        <w:rPr>
          <w:rFonts w:ascii="Arial Narrow" w:eastAsia="Calibri" w:hAnsi="Arial Narrow"/>
        </w:rPr>
        <w:t xml:space="preserve">Rejestracja wyładowań niezupełnych przy napięciu przemiennym zgodnym z Polską Normą </w:t>
      </w:r>
      <w:r w:rsidRPr="00AF7A37">
        <w:rPr>
          <w:rFonts w:ascii="Arial Narrow" w:eastAsia="Calibri" w:hAnsi="Arial Narrow"/>
          <w:b/>
        </w:rPr>
        <w:t>PN-EN 60270</w:t>
      </w:r>
      <w:r w:rsidRPr="00AF7A37">
        <w:rPr>
          <w:rFonts w:ascii="Arial Narrow" w:eastAsia="Calibri" w:hAnsi="Arial Narrow"/>
        </w:rPr>
        <w:t xml:space="preserve"> </w:t>
      </w:r>
    </w:p>
    <w:p w14:paraId="1CA07B9D" w14:textId="77777777" w:rsidR="009B6CAE" w:rsidRPr="00AF7A37" w:rsidRDefault="009B6CAE" w:rsidP="009B6CAE">
      <w:pPr>
        <w:numPr>
          <w:ilvl w:val="0"/>
          <w:numId w:val="37"/>
        </w:numPr>
        <w:tabs>
          <w:tab w:val="left" w:pos="1134"/>
          <w:tab w:val="left" w:pos="3969"/>
        </w:tabs>
        <w:spacing w:after="160"/>
        <w:ind w:left="1134" w:hanging="346"/>
        <w:contextualSpacing/>
        <w:jc w:val="both"/>
        <w:rPr>
          <w:rFonts w:ascii="Arial Narrow" w:eastAsia="Calibri" w:hAnsi="Arial Narrow"/>
        </w:rPr>
      </w:pPr>
      <w:r w:rsidRPr="00AF7A37">
        <w:rPr>
          <w:rFonts w:ascii="Arial Narrow" w:eastAsia="Calibri" w:hAnsi="Arial Narrow"/>
        </w:rPr>
        <w:t>Wymagane oprogramowanie do zbierania, raportowania i obróbki danych w języku polskim (dwie licencje).</w:t>
      </w:r>
    </w:p>
    <w:p w14:paraId="53B2FF04" w14:textId="77777777" w:rsidR="009B6CAE" w:rsidRPr="00AF7A37" w:rsidRDefault="009B6CAE" w:rsidP="009B6CAE">
      <w:pPr>
        <w:numPr>
          <w:ilvl w:val="0"/>
          <w:numId w:val="37"/>
        </w:numPr>
        <w:tabs>
          <w:tab w:val="left" w:pos="1134"/>
          <w:tab w:val="left" w:pos="3969"/>
        </w:tabs>
        <w:spacing w:after="160"/>
        <w:ind w:left="1134" w:hanging="346"/>
        <w:contextualSpacing/>
        <w:jc w:val="both"/>
        <w:rPr>
          <w:rFonts w:ascii="Arial Narrow" w:eastAsia="Calibri" w:hAnsi="Arial Narrow"/>
        </w:rPr>
      </w:pPr>
      <w:r w:rsidRPr="00AF7A37">
        <w:rPr>
          <w:rFonts w:ascii="Arial Narrow" w:eastAsia="Calibri" w:hAnsi="Arial Narrow"/>
        </w:rPr>
        <w:t xml:space="preserve">Zakres rejestrowanych wyładowań minimum od 20 </w:t>
      </w:r>
      <w:proofErr w:type="spellStart"/>
      <w:r w:rsidRPr="00AF7A37">
        <w:rPr>
          <w:rFonts w:ascii="Arial Narrow" w:eastAsia="Calibri" w:hAnsi="Arial Narrow"/>
        </w:rPr>
        <w:t>pC</w:t>
      </w:r>
      <w:proofErr w:type="spellEnd"/>
      <w:r w:rsidRPr="00AF7A37">
        <w:rPr>
          <w:rFonts w:ascii="Arial Narrow" w:eastAsia="Calibri" w:hAnsi="Arial Narrow"/>
        </w:rPr>
        <w:t xml:space="preserve"> do 100.000 </w:t>
      </w:r>
      <w:proofErr w:type="spellStart"/>
      <w:r w:rsidRPr="00AF7A37">
        <w:rPr>
          <w:rFonts w:ascii="Arial Narrow" w:eastAsia="Calibri" w:hAnsi="Arial Narrow"/>
        </w:rPr>
        <w:t>pC</w:t>
      </w:r>
      <w:proofErr w:type="spellEnd"/>
      <w:r w:rsidRPr="00AF7A37">
        <w:rPr>
          <w:rFonts w:ascii="Arial Narrow" w:eastAsia="Calibri" w:hAnsi="Arial Narrow"/>
        </w:rPr>
        <w:t xml:space="preserve"> lub więcej</w:t>
      </w:r>
    </w:p>
    <w:p w14:paraId="14EE1326" w14:textId="77777777" w:rsidR="009B6CAE" w:rsidRPr="00AF7A37" w:rsidRDefault="009B6CAE" w:rsidP="009B6CAE">
      <w:pPr>
        <w:numPr>
          <w:ilvl w:val="0"/>
          <w:numId w:val="37"/>
        </w:numPr>
        <w:tabs>
          <w:tab w:val="left" w:pos="1134"/>
          <w:tab w:val="left" w:pos="3969"/>
        </w:tabs>
        <w:spacing w:after="160"/>
        <w:ind w:left="1134" w:hanging="346"/>
        <w:contextualSpacing/>
        <w:jc w:val="both"/>
        <w:rPr>
          <w:rFonts w:ascii="Arial Narrow" w:eastAsia="Calibri" w:hAnsi="Arial Narrow"/>
        </w:rPr>
      </w:pPr>
      <w:r w:rsidRPr="00AF7A37">
        <w:rPr>
          <w:rFonts w:ascii="Arial Narrow" w:eastAsia="Calibri" w:hAnsi="Arial Narrow"/>
        </w:rPr>
        <w:t xml:space="preserve">minimalna obciążalność dla częstotliwości 0,1 </w:t>
      </w:r>
      <w:proofErr w:type="spellStart"/>
      <w:r w:rsidRPr="00AF7A37">
        <w:rPr>
          <w:rFonts w:ascii="Arial Narrow" w:eastAsia="Calibri" w:hAnsi="Arial Narrow"/>
        </w:rPr>
        <w:t>Hz</w:t>
      </w:r>
      <w:proofErr w:type="spellEnd"/>
      <w:r w:rsidRPr="00AF7A37">
        <w:rPr>
          <w:rFonts w:ascii="Arial Narrow" w:eastAsia="Calibri" w:hAnsi="Arial Narrow"/>
        </w:rPr>
        <w:t xml:space="preserve"> i napięcia 36 </w:t>
      </w:r>
      <w:proofErr w:type="spellStart"/>
      <w:r w:rsidRPr="00AF7A37">
        <w:rPr>
          <w:rFonts w:ascii="Arial Narrow" w:eastAsia="Calibri" w:hAnsi="Arial Narrow"/>
        </w:rPr>
        <w:t>kV</w:t>
      </w:r>
      <w:proofErr w:type="spellEnd"/>
      <w:r w:rsidRPr="00AF7A37">
        <w:rPr>
          <w:rFonts w:ascii="Arial Narrow" w:eastAsia="Calibri" w:hAnsi="Arial Narrow"/>
        </w:rPr>
        <w:t xml:space="preserve"> wartości skutecznej powinna wynosić 3,5μF</w:t>
      </w:r>
    </w:p>
    <w:p w14:paraId="0C61525A" w14:textId="77777777" w:rsidR="009B6CAE" w:rsidRPr="00AF7A37" w:rsidRDefault="009B6CAE" w:rsidP="009B6CAE">
      <w:pPr>
        <w:numPr>
          <w:ilvl w:val="0"/>
          <w:numId w:val="37"/>
        </w:numPr>
        <w:tabs>
          <w:tab w:val="left" w:pos="1134"/>
          <w:tab w:val="left" w:pos="3969"/>
        </w:tabs>
        <w:spacing w:after="160"/>
        <w:ind w:left="1134" w:hanging="346"/>
        <w:contextualSpacing/>
        <w:jc w:val="both"/>
        <w:rPr>
          <w:rFonts w:ascii="Arial Narrow" w:eastAsia="Calibri" w:hAnsi="Arial Narrow"/>
        </w:rPr>
      </w:pPr>
      <w:r w:rsidRPr="00AF7A37">
        <w:rPr>
          <w:rFonts w:ascii="Arial Narrow" w:eastAsia="Calibri" w:hAnsi="Arial Narrow"/>
        </w:rPr>
        <w:t xml:space="preserve">minimalna obciążalność dla częstotliwości 0,1 </w:t>
      </w:r>
      <w:proofErr w:type="spellStart"/>
      <w:r w:rsidRPr="00AF7A37">
        <w:rPr>
          <w:rFonts w:ascii="Arial Narrow" w:eastAsia="Calibri" w:hAnsi="Arial Narrow"/>
        </w:rPr>
        <w:t>Hz</w:t>
      </w:r>
      <w:proofErr w:type="spellEnd"/>
      <w:r w:rsidRPr="00AF7A37">
        <w:rPr>
          <w:rFonts w:ascii="Arial Narrow" w:eastAsia="Calibri" w:hAnsi="Arial Narrow"/>
        </w:rPr>
        <w:t xml:space="preserve"> i napięcia 24 </w:t>
      </w:r>
      <w:proofErr w:type="spellStart"/>
      <w:r w:rsidRPr="00AF7A37">
        <w:rPr>
          <w:rFonts w:ascii="Arial Narrow" w:eastAsia="Calibri" w:hAnsi="Arial Narrow"/>
        </w:rPr>
        <w:t>kV</w:t>
      </w:r>
      <w:proofErr w:type="spellEnd"/>
      <w:r w:rsidRPr="00AF7A37">
        <w:rPr>
          <w:rFonts w:ascii="Arial Narrow" w:eastAsia="Calibri" w:hAnsi="Arial Narrow"/>
        </w:rPr>
        <w:t xml:space="preserve"> wartości skutecznej powinna wynosić 5 </w:t>
      </w:r>
      <w:proofErr w:type="spellStart"/>
      <w:r w:rsidRPr="00AF7A37">
        <w:rPr>
          <w:rFonts w:ascii="Arial Narrow" w:eastAsia="Calibri" w:hAnsi="Arial Narrow"/>
        </w:rPr>
        <w:t>μF</w:t>
      </w:r>
      <w:proofErr w:type="spellEnd"/>
      <w:r w:rsidRPr="00AF7A37">
        <w:rPr>
          <w:rFonts w:ascii="Arial Narrow" w:eastAsia="Calibri" w:hAnsi="Arial Narrow"/>
        </w:rPr>
        <w:t>.</w:t>
      </w:r>
    </w:p>
    <w:p w14:paraId="0CA10D5B" w14:textId="77777777" w:rsidR="009B6CAE" w:rsidRPr="00275A14" w:rsidRDefault="009B6CAE" w:rsidP="009B6CAE">
      <w:pPr>
        <w:tabs>
          <w:tab w:val="left" w:pos="1134"/>
          <w:tab w:val="left" w:pos="3969"/>
        </w:tabs>
        <w:spacing w:after="160"/>
        <w:ind w:left="1134"/>
        <w:contextualSpacing/>
        <w:jc w:val="both"/>
        <w:rPr>
          <w:rFonts w:ascii="Arial Narrow" w:eastAsia="Calibri" w:hAnsi="Arial Narrow"/>
          <w:szCs w:val="22"/>
        </w:rPr>
      </w:pPr>
    </w:p>
    <w:p w14:paraId="198A1A8D" w14:textId="77777777" w:rsidR="009B6CAE" w:rsidRPr="00275A14" w:rsidRDefault="009B6CAE" w:rsidP="009B6CAE">
      <w:pPr>
        <w:keepNext/>
        <w:numPr>
          <w:ilvl w:val="1"/>
          <w:numId w:val="2"/>
        </w:numPr>
        <w:spacing w:afterLines="60" w:after="144"/>
        <w:contextualSpacing/>
        <w:outlineLvl w:val="2"/>
        <w:rPr>
          <w:rFonts w:ascii="Arial Narrow" w:hAnsi="Arial Narrow" w:cs="Calibri"/>
          <w:b/>
          <w:szCs w:val="22"/>
          <w:lang w:eastAsia="pl-PL"/>
        </w:rPr>
      </w:pPr>
      <w:r w:rsidRPr="00275A14">
        <w:rPr>
          <w:rFonts w:ascii="Arial Narrow" w:hAnsi="Arial Narrow" w:cs="Calibri"/>
          <w:b/>
          <w:szCs w:val="22"/>
          <w:lang w:eastAsia="pl-PL"/>
        </w:rPr>
        <w:t>Urządzenia dodatkowe:</w:t>
      </w:r>
    </w:p>
    <w:p w14:paraId="6229596E" w14:textId="77777777" w:rsidR="009B6CAE" w:rsidRPr="00275A14" w:rsidRDefault="009B6CAE" w:rsidP="009B6CAE">
      <w:pPr>
        <w:numPr>
          <w:ilvl w:val="0"/>
          <w:numId w:val="38"/>
        </w:numPr>
        <w:tabs>
          <w:tab w:val="left" w:pos="1134"/>
          <w:tab w:val="left" w:pos="3969"/>
        </w:tabs>
        <w:spacing w:after="160"/>
        <w:ind w:left="1134" w:hanging="346"/>
        <w:contextualSpacing/>
        <w:jc w:val="both"/>
        <w:rPr>
          <w:rFonts w:ascii="Arial Narrow" w:eastAsia="Calibri" w:hAnsi="Arial Narrow"/>
          <w:szCs w:val="22"/>
        </w:rPr>
      </w:pPr>
      <w:r w:rsidRPr="00275A14">
        <w:rPr>
          <w:rFonts w:ascii="Arial Narrow" w:eastAsia="Calibri" w:hAnsi="Arial Narrow"/>
          <w:szCs w:val="22"/>
        </w:rPr>
        <w:t>Dalmierz (kółko pomiarowe):</w:t>
      </w:r>
    </w:p>
    <w:p w14:paraId="6758B25E" w14:textId="77777777" w:rsidR="009B6CAE" w:rsidRPr="00275A14" w:rsidRDefault="009B6CAE" w:rsidP="009B6CAE">
      <w:pPr>
        <w:numPr>
          <w:ilvl w:val="0"/>
          <w:numId w:val="29"/>
        </w:numPr>
        <w:tabs>
          <w:tab w:val="left" w:pos="1134"/>
          <w:tab w:val="left" w:pos="3969"/>
        </w:tabs>
        <w:spacing w:after="160"/>
        <w:contextualSpacing/>
        <w:jc w:val="both"/>
        <w:rPr>
          <w:rFonts w:ascii="Arial Narrow" w:eastAsia="Calibri" w:hAnsi="Arial Narrow"/>
          <w:szCs w:val="22"/>
        </w:rPr>
      </w:pPr>
      <w:r w:rsidRPr="00275A14">
        <w:rPr>
          <w:rFonts w:ascii="Arial Narrow" w:eastAsia="Calibri" w:hAnsi="Arial Narrow"/>
          <w:szCs w:val="22"/>
        </w:rPr>
        <w:t xml:space="preserve">rozdzielczość pomiaru: nie mniejsza niż 10cm </w:t>
      </w:r>
    </w:p>
    <w:p w14:paraId="50BF9F15" w14:textId="050ADD54" w:rsidR="009B6CAE" w:rsidRPr="00275A14" w:rsidRDefault="009B6CAE" w:rsidP="009B6CAE">
      <w:pPr>
        <w:numPr>
          <w:ilvl w:val="0"/>
          <w:numId w:val="29"/>
        </w:numPr>
        <w:tabs>
          <w:tab w:val="left" w:pos="1134"/>
          <w:tab w:val="left" w:pos="3969"/>
        </w:tabs>
        <w:spacing w:after="160"/>
        <w:contextualSpacing/>
        <w:jc w:val="both"/>
        <w:rPr>
          <w:rFonts w:ascii="Arial Narrow" w:eastAsia="Calibri" w:hAnsi="Arial Narrow"/>
          <w:szCs w:val="22"/>
        </w:rPr>
      </w:pPr>
      <w:r w:rsidRPr="00275A14">
        <w:rPr>
          <w:rFonts w:ascii="Arial Narrow" w:eastAsia="Calibri" w:hAnsi="Arial Narrow"/>
          <w:szCs w:val="22"/>
        </w:rPr>
        <w:t>typ licznika: mechaniczny lub elektroniczny.</w:t>
      </w:r>
    </w:p>
    <w:p w14:paraId="6246C7C9" w14:textId="33AE899C" w:rsidR="009B6CAE" w:rsidRPr="00275A14" w:rsidRDefault="009B6CAE" w:rsidP="009B6CAE">
      <w:pPr>
        <w:numPr>
          <w:ilvl w:val="0"/>
          <w:numId w:val="38"/>
        </w:numPr>
        <w:tabs>
          <w:tab w:val="left" w:pos="1134"/>
          <w:tab w:val="left" w:pos="3969"/>
        </w:tabs>
        <w:spacing w:after="160"/>
        <w:ind w:left="1134" w:hanging="346"/>
        <w:contextualSpacing/>
        <w:jc w:val="both"/>
        <w:rPr>
          <w:rFonts w:ascii="Arial Narrow" w:eastAsia="Calibri" w:hAnsi="Arial Narrow"/>
          <w:szCs w:val="22"/>
        </w:rPr>
      </w:pPr>
      <w:r w:rsidRPr="00275A14">
        <w:rPr>
          <w:rFonts w:ascii="Arial Narrow" w:eastAsia="Calibri" w:hAnsi="Arial Narrow"/>
          <w:szCs w:val="22"/>
        </w:rPr>
        <w:t xml:space="preserve">Konektory do badań na kablach z głowicami, zestaw </w:t>
      </w:r>
      <w:proofErr w:type="spellStart"/>
      <w:r w:rsidRPr="00275A14">
        <w:rPr>
          <w:rFonts w:ascii="Arial Narrow" w:eastAsia="Calibri" w:hAnsi="Arial Narrow"/>
          <w:szCs w:val="22"/>
        </w:rPr>
        <w:t>Euromold</w:t>
      </w:r>
      <w:proofErr w:type="spellEnd"/>
      <w:r w:rsidR="006C1A3E">
        <w:rPr>
          <w:rFonts w:ascii="Arial Narrow" w:eastAsia="Calibri" w:hAnsi="Arial Narrow"/>
          <w:szCs w:val="22"/>
        </w:rPr>
        <w:t>/</w:t>
      </w:r>
      <w:proofErr w:type="spellStart"/>
      <w:r w:rsidR="006C1A3E">
        <w:rPr>
          <w:rFonts w:ascii="Arial Narrow" w:eastAsia="Calibri" w:hAnsi="Arial Narrow"/>
          <w:szCs w:val="22"/>
        </w:rPr>
        <w:t>Nexans</w:t>
      </w:r>
      <w:proofErr w:type="spellEnd"/>
      <w:r w:rsidR="006C1A3E">
        <w:rPr>
          <w:rFonts w:ascii="Arial Narrow" w:eastAsia="Calibri" w:hAnsi="Arial Narrow"/>
          <w:szCs w:val="22"/>
        </w:rPr>
        <w:t xml:space="preserve"> oraz </w:t>
      </w:r>
      <w:proofErr w:type="spellStart"/>
      <w:r w:rsidR="006C1A3E">
        <w:rPr>
          <w:rFonts w:ascii="Arial Narrow" w:eastAsia="Calibri" w:hAnsi="Arial Narrow"/>
          <w:szCs w:val="22"/>
        </w:rPr>
        <w:t>Cellpack</w:t>
      </w:r>
      <w:proofErr w:type="spellEnd"/>
      <w:r w:rsidR="006C1A3E">
        <w:rPr>
          <w:rFonts w:ascii="Arial Narrow" w:eastAsia="Calibri" w:hAnsi="Arial Narrow"/>
          <w:szCs w:val="22"/>
        </w:rPr>
        <w:t xml:space="preserve"> ( po 3 szt.)</w:t>
      </w:r>
      <w:r w:rsidRPr="00275A14">
        <w:rPr>
          <w:rFonts w:ascii="Arial Narrow" w:eastAsia="Calibri" w:hAnsi="Arial Narrow"/>
          <w:szCs w:val="22"/>
        </w:rPr>
        <w:t>.</w:t>
      </w:r>
    </w:p>
    <w:p w14:paraId="506B5E15" w14:textId="56CB6049" w:rsidR="009B6CAE" w:rsidRPr="00275A14" w:rsidRDefault="009B6CAE" w:rsidP="009B6CAE">
      <w:pPr>
        <w:numPr>
          <w:ilvl w:val="0"/>
          <w:numId w:val="38"/>
        </w:numPr>
        <w:tabs>
          <w:tab w:val="left" w:pos="1134"/>
          <w:tab w:val="left" w:pos="3969"/>
        </w:tabs>
        <w:spacing w:after="160"/>
        <w:ind w:left="1134" w:hanging="346"/>
        <w:contextualSpacing/>
        <w:jc w:val="both"/>
        <w:rPr>
          <w:rFonts w:ascii="Arial Narrow" w:eastAsia="Calibri" w:hAnsi="Arial Narrow"/>
          <w:szCs w:val="22"/>
        </w:rPr>
      </w:pPr>
      <w:r w:rsidRPr="00275A14">
        <w:rPr>
          <w:rFonts w:ascii="Arial Narrow" w:eastAsia="Calibri" w:hAnsi="Arial Narrow"/>
          <w:szCs w:val="22"/>
        </w:rPr>
        <w:t xml:space="preserve">Zestaw konektorów do badań w rozdzielniach SN </w:t>
      </w:r>
      <w:proofErr w:type="spellStart"/>
      <w:r w:rsidRPr="00275A14">
        <w:rPr>
          <w:rFonts w:ascii="Arial Narrow" w:eastAsia="Calibri" w:hAnsi="Arial Narrow"/>
          <w:szCs w:val="22"/>
        </w:rPr>
        <w:t>Raychem</w:t>
      </w:r>
      <w:proofErr w:type="spellEnd"/>
      <w:r w:rsidRPr="00275A14">
        <w:rPr>
          <w:rFonts w:ascii="Arial Narrow" w:eastAsia="Calibri" w:hAnsi="Arial Narrow"/>
          <w:szCs w:val="22"/>
        </w:rPr>
        <w:t xml:space="preserve"> </w:t>
      </w:r>
      <w:r w:rsidR="006C1A3E">
        <w:rPr>
          <w:rFonts w:ascii="Arial Narrow" w:eastAsia="Calibri" w:hAnsi="Arial Narrow"/>
          <w:szCs w:val="22"/>
        </w:rPr>
        <w:t xml:space="preserve">(3 szt.) </w:t>
      </w:r>
      <w:r w:rsidRPr="00275A14">
        <w:rPr>
          <w:rFonts w:ascii="Arial Narrow" w:eastAsia="Calibri" w:hAnsi="Arial Narrow"/>
          <w:szCs w:val="22"/>
        </w:rPr>
        <w:t xml:space="preserve">i </w:t>
      </w:r>
      <w:proofErr w:type="spellStart"/>
      <w:r w:rsidRPr="00275A14">
        <w:rPr>
          <w:rFonts w:ascii="Arial Narrow" w:eastAsia="Calibri" w:hAnsi="Arial Narrow"/>
          <w:szCs w:val="22"/>
        </w:rPr>
        <w:t>nn</w:t>
      </w:r>
      <w:proofErr w:type="spellEnd"/>
      <w:r w:rsidRPr="00275A14">
        <w:rPr>
          <w:rFonts w:ascii="Arial Narrow" w:eastAsia="Calibri" w:hAnsi="Arial Narrow"/>
          <w:szCs w:val="22"/>
        </w:rPr>
        <w:t xml:space="preserve"> (konektory do gniazd BM).</w:t>
      </w:r>
    </w:p>
    <w:p w14:paraId="42053354" w14:textId="441B223D" w:rsidR="009B6CAE" w:rsidRPr="00525F41" w:rsidRDefault="009B6CAE" w:rsidP="009B6CAE">
      <w:pPr>
        <w:numPr>
          <w:ilvl w:val="0"/>
          <w:numId w:val="38"/>
        </w:numPr>
        <w:tabs>
          <w:tab w:val="left" w:pos="1134"/>
          <w:tab w:val="left" w:pos="3969"/>
        </w:tabs>
        <w:spacing w:after="160"/>
        <w:ind w:left="1134" w:hanging="346"/>
        <w:contextualSpacing/>
        <w:jc w:val="both"/>
        <w:rPr>
          <w:rFonts w:ascii="Arial Narrow" w:eastAsia="Calibri" w:hAnsi="Arial Narrow"/>
        </w:rPr>
      </w:pPr>
      <w:r w:rsidRPr="00275A14">
        <w:rPr>
          <w:rFonts w:ascii="Arial Narrow" w:eastAsia="Calibri" w:hAnsi="Arial Narrow"/>
          <w:szCs w:val="22"/>
        </w:rPr>
        <w:t xml:space="preserve">System identyfikacji kabli w wiązce. </w:t>
      </w:r>
      <w:r w:rsidRPr="00525F41">
        <w:rPr>
          <w:rFonts w:ascii="Arial Narrow" w:eastAsia="Calibri" w:hAnsi="Arial Narrow"/>
        </w:rPr>
        <w:t xml:space="preserve">Identyfikator kabli służyć ma do identyfikacji kabli jedno- lub wielożyłowych w wiązce kabla lub ciągu kablowym. System identyfikacji kabli składać się ma z nadajnika i odbiornika wyposażonego w cewkę Rogowskiego. Nadajnik powinien synchronizować się z częstotliwością </w:t>
      </w:r>
      <w:r w:rsidRPr="00525F41">
        <w:rPr>
          <w:rFonts w:ascii="Arial Narrow" w:eastAsia="Calibri" w:hAnsi="Arial Narrow"/>
        </w:rPr>
        <w:lastRenderedPageBreak/>
        <w:t xml:space="preserve">badanego kabla tak aby sygnał generowany był w momencie przechodzenia sinusoidy przez „0”. Wartość impulsu badawczego w zakresie minimum od 0 do 300 V, wartość impulsu </w:t>
      </w:r>
      <w:r w:rsidRPr="00044568">
        <w:rPr>
          <w:rFonts w:ascii="Arial Narrow" w:eastAsia="Calibri" w:hAnsi="Arial Narrow"/>
        </w:rPr>
        <w:t>prądowego do 180A. Na</w:t>
      </w:r>
      <w:r w:rsidRPr="00525F41">
        <w:rPr>
          <w:rFonts w:ascii="Arial Narrow" w:eastAsia="Calibri" w:hAnsi="Arial Narrow"/>
        </w:rPr>
        <w:t>dajnik oraz odbiornik przystosowane do pracy na kablach wyłączonych jak i znajdujących się pod napięciem do minimum 400V.</w:t>
      </w:r>
      <w:r w:rsidR="00640DF3">
        <w:rPr>
          <w:rFonts w:ascii="Arial Narrow" w:eastAsia="Calibri" w:hAnsi="Arial Narrow"/>
        </w:rPr>
        <w:t xml:space="preserve"> </w:t>
      </w:r>
      <w:r w:rsidR="00640DF3" w:rsidRPr="00640DF3">
        <w:rPr>
          <w:rFonts w:ascii="Arial Narrow" w:eastAsia="Calibri" w:hAnsi="Arial Narrow"/>
        </w:rPr>
        <w:t xml:space="preserve">Możliwość zadawania sygnału poprzez podłączenie galwaniczne i cęgi </w:t>
      </w:r>
      <w:proofErr w:type="spellStart"/>
      <w:r w:rsidR="00640DF3" w:rsidRPr="00640DF3">
        <w:rPr>
          <w:rFonts w:ascii="Arial Narrow" w:eastAsia="Calibri" w:hAnsi="Arial Narrow"/>
        </w:rPr>
        <w:t>zadawcze</w:t>
      </w:r>
      <w:proofErr w:type="spellEnd"/>
      <w:r w:rsidR="00640DF3" w:rsidRPr="00640DF3">
        <w:rPr>
          <w:rFonts w:ascii="Arial Narrow" w:eastAsia="Calibri" w:hAnsi="Arial Narrow"/>
        </w:rPr>
        <w:t xml:space="preserve"> (indukcyjne wzbudzenie sygnału na kablu)</w:t>
      </w:r>
      <w:r w:rsidR="008F214A">
        <w:rPr>
          <w:rFonts w:ascii="Arial Narrow" w:eastAsia="Calibri" w:hAnsi="Arial Narrow"/>
        </w:rPr>
        <w:t>.</w:t>
      </w:r>
    </w:p>
    <w:p w14:paraId="5C8F0657" w14:textId="77777777" w:rsidR="009B6CAE" w:rsidRPr="00275A14" w:rsidRDefault="009B6CAE" w:rsidP="009B6CAE">
      <w:pPr>
        <w:numPr>
          <w:ilvl w:val="0"/>
          <w:numId w:val="38"/>
        </w:numPr>
        <w:tabs>
          <w:tab w:val="left" w:pos="1134"/>
          <w:tab w:val="left" w:pos="3969"/>
        </w:tabs>
        <w:spacing w:after="160"/>
        <w:ind w:left="1134" w:hanging="346"/>
        <w:contextualSpacing/>
        <w:jc w:val="both"/>
        <w:rPr>
          <w:rFonts w:ascii="Arial Narrow" w:eastAsia="Calibri" w:hAnsi="Arial Narrow"/>
          <w:szCs w:val="22"/>
        </w:rPr>
      </w:pPr>
      <w:r w:rsidRPr="00275A14">
        <w:rPr>
          <w:rFonts w:ascii="Arial Narrow" w:eastAsia="Calibri" w:hAnsi="Arial Narrow"/>
          <w:szCs w:val="22"/>
        </w:rPr>
        <w:t>Przyrząd do prób i lokalizacji uszkodzeń powłoki z regulacją częstotliwości pulsów.</w:t>
      </w:r>
    </w:p>
    <w:p w14:paraId="75F315DD" w14:textId="77777777" w:rsidR="009B6CAE" w:rsidRPr="00275A14" w:rsidRDefault="009B6CAE" w:rsidP="009B6CAE">
      <w:pPr>
        <w:numPr>
          <w:ilvl w:val="0"/>
          <w:numId w:val="38"/>
        </w:numPr>
        <w:tabs>
          <w:tab w:val="left" w:pos="1134"/>
          <w:tab w:val="left" w:pos="3969"/>
        </w:tabs>
        <w:spacing w:after="160"/>
        <w:ind w:left="1134" w:hanging="346"/>
        <w:contextualSpacing/>
        <w:jc w:val="both"/>
        <w:rPr>
          <w:rFonts w:ascii="Arial Narrow" w:eastAsia="Calibri" w:hAnsi="Arial Narrow"/>
          <w:szCs w:val="22"/>
        </w:rPr>
      </w:pPr>
      <w:r w:rsidRPr="00275A14">
        <w:rPr>
          <w:rFonts w:ascii="Arial Narrow" w:eastAsia="Calibri" w:hAnsi="Arial Narrow"/>
          <w:szCs w:val="22"/>
        </w:rPr>
        <w:t>Automatyczny przyrząd do badania szczelności powłoki kabli i lokalizacji uszkodzeń.</w:t>
      </w:r>
    </w:p>
    <w:p w14:paraId="099AAC76" w14:textId="77777777" w:rsidR="009B6CAE" w:rsidRPr="00275A14" w:rsidRDefault="009B6CAE" w:rsidP="009B6CAE">
      <w:pPr>
        <w:numPr>
          <w:ilvl w:val="0"/>
          <w:numId w:val="29"/>
        </w:numPr>
        <w:tabs>
          <w:tab w:val="left" w:pos="1134"/>
          <w:tab w:val="left" w:pos="3969"/>
        </w:tabs>
        <w:spacing w:after="160"/>
        <w:contextualSpacing/>
        <w:jc w:val="both"/>
        <w:rPr>
          <w:rFonts w:ascii="Arial Narrow" w:eastAsia="Calibri" w:hAnsi="Arial Narrow"/>
          <w:szCs w:val="22"/>
        </w:rPr>
      </w:pPr>
      <w:r w:rsidRPr="00275A14">
        <w:rPr>
          <w:rFonts w:ascii="Arial Narrow" w:eastAsia="Calibri" w:hAnsi="Arial Narrow"/>
          <w:szCs w:val="22"/>
        </w:rPr>
        <w:t xml:space="preserve">próba napięciowa powłoki kabla 5 i 10 </w:t>
      </w:r>
      <w:proofErr w:type="spellStart"/>
      <w:r w:rsidRPr="00275A14">
        <w:rPr>
          <w:rFonts w:ascii="Arial Narrow" w:eastAsia="Calibri" w:hAnsi="Arial Narrow"/>
          <w:szCs w:val="22"/>
        </w:rPr>
        <w:t>kV</w:t>
      </w:r>
      <w:proofErr w:type="spellEnd"/>
      <w:r w:rsidRPr="00275A14">
        <w:rPr>
          <w:rFonts w:ascii="Arial Narrow" w:eastAsia="Calibri" w:hAnsi="Arial Narrow"/>
          <w:szCs w:val="22"/>
        </w:rPr>
        <w:t xml:space="preserve"> napięcia stałego,</w:t>
      </w:r>
    </w:p>
    <w:p w14:paraId="0DD6D102" w14:textId="77777777" w:rsidR="009B6CAE" w:rsidRPr="00275A14" w:rsidRDefault="009B6CAE" w:rsidP="009B6CAE">
      <w:pPr>
        <w:numPr>
          <w:ilvl w:val="0"/>
          <w:numId w:val="29"/>
        </w:numPr>
        <w:tabs>
          <w:tab w:val="left" w:pos="1134"/>
          <w:tab w:val="left" w:pos="3969"/>
        </w:tabs>
        <w:spacing w:after="160"/>
        <w:contextualSpacing/>
        <w:jc w:val="both"/>
        <w:rPr>
          <w:rFonts w:ascii="Arial Narrow" w:eastAsia="Calibri" w:hAnsi="Arial Narrow"/>
          <w:szCs w:val="22"/>
        </w:rPr>
      </w:pPr>
      <w:r w:rsidRPr="00275A14">
        <w:rPr>
          <w:rFonts w:ascii="Arial Narrow" w:eastAsia="Calibri" w:hAnsi="Arial Narrow"/>
          <w:szCs w:val="22"/>
        </w:rPr>
        <w:t>pomiar rezystancji,</w:t>
      </w:r>
    </w:p>
    <w:p w14:paraId="051CFEAA" w14:textId="77777777" w:rsidR="009B6CAE" w:rsidRPr="00275A14" w:rsidRDefault="009B6CAE" w:rsidP="009B6CAE">
      <w:pPr>
        <w:numPr>
          <w:ilvl w:val="0"/>
          <w:numId w:val="29"/>
        </w:numPr>
        <w:tabs>
          <w:tab w:val="left" w:pos="1134"/>
          <w:tab w:val="left" w:pos="3969"/>
        </w:tabs>
        <w:spacing w:after="160"/>
        <w:contextualSpacing/>
        <w:jc w:val="both"/>
        <w:rPr>
          <w:rFonts w:ascii="Arial Narrow" w:eastAsia="Calibri" w:hAnsi="Arial Narrow"/>
          <w:szCs w:val="22"/>
        </w:rPr>
      </w:pPr>
      <w:r w:rsidRPr="00275A14">
        <w:rPr>
          <w:rFonts w:ascii="Arial Narrow" w:eastAsia="Calibri" w:hAnsi="Arial Narrow"/>
          <w:szCs w:val="22"/>
        </w:rPr>
        <w:t xml:space="preserve">lokalizacja wstępna uszkodzeń powłok w oparciu o metody </w:t>
      </w:r>
      <w:proofErr w:type="spellStart"/>
      <w:r w:rsidRPr="00275A14">
        <w:rPr>
          <w:rFonts w:ascii="Arial Narrow" w:eastAsia="Calibri" w:hAnsi="Arial Narrow"/>
          <w:szCs w:val="22"/>
        </w:rPr>
        <w:t>Glasera</w:t>
      </w:r>
      <w:proofErr w:type="spellEnd"/>
      <w:r w:rsidRPr="00275A14">
        <w:rPr>
          <w:rFonts w:ascii="Arial Narrow" w:eastAsia="Calibri" w:hAnsi="Arial Narrow"/>
          <w:szCs w:val="22"/>
        </w:rPr>
        <w:t xml:space="preserve"> lub Murraya lub w oparciu o metodę spadku napięcia w zakresie do 10kV </w:t>
      </w:r>
    </w:p>
    <w:p w14:paraId="4462776E" w14:textId="77777777" w:rsidR="009B6CAE" w:rsidRPr="00275A14" w:rsidRDefault="009B6CAE" w:rsidP="009B6CAE">
      <w:pPr>
        <w:numPr>
          <w:ilvl w:val="0"/>
          <w:numId w:val="29"/>
        </w:numPr>
        <w:tabs>
          <w:tab w:val="left" w:pos="1134"/>
          <w:tab w:val="left" w:pos="3969"/>
        </w:tabs>
        <w:spacing w:after="160"/>
        <w:contextualSpacing/>
        <w:jc w:val="both"/>
        <w:rPr>
          <w:rFonts w:ascii="Arial Narrow" w:eastAsia="Calibri" w:hAnsi="Arial Narrow"/>
          <w:szCs w:val="22"/>
        </w:rPr>
      </w:pPr>
      <w:r w:rsidRPr="00275A14">
        <w:rPr>
          <w:rFonts w:ascii="Arial Narrow" w:eastAsia="Calibri" w:hAnsi="Arial Narrow"/>
          <w:szCs w:val="22"/>
        </w:rPr>
        <w:t>możliwość bieżącej obserwacji wyników pomiarów napięcia i prądu na ekranie urządzenia z podglądem obserwacji uszkodzeń przemijających</w:t>
      </w:r>
    </w:p>
    <w:p w14:paraId="108C8F3B" w14:textId="77777777" w:rsidR="009B6CAE" w:rsidRPr="00275A14" w:rsidRDefault="009B6CAE" w:rsidP="009B6CAE">
      <w:pPr>
        <w:numPr>
          <w:ilvl w:val="0"/>
          <w:numId w:val="29"/>
        </w:numPr>
        <w:tabs>
          <w:tab w:val="left" w:pos="1134"/>
          <w:tab w:val="left" w:pos="3969"/>
        </w:tabs>
        <w:spacing w:after="160"/>
        <w:contextualSpacing/>
        <w:jc w:val="both"/>
        <w:rPr>
          <w:rFonts w:ascii="Arial Narrow" w:eastAsia="Calibri" w:hAnsi="Arial Narrow"/>
          <w:szCs w:val="22"/>
        </w:rPr>
      </w:pPr>
      <w:r w:rsidRPr="00275A14">
        <w:rPr>
          <w:rFonts w:ascii="Arial Narrow" w:eastAsia="Calibri" w:hAnsi="Arial Narrow"/>
          <w:szCs w:val="22"/>
        </w:rPr>
        <w:t>wbudowana funkcja automatycznego raportowania wyników z pomiarów (do pamięci wewnętrznej lub zewnętrznej),</w:t>
      </w:r>
    </w:p>
    <w:p w14:paraId="7B5F7CDB" w14:textId="77777777" w:rsidR="009B6CAE" w:rsidRPr="00275A14" w:rsidRDefault="009B6CAE" w:rsidP="009B6CAE">
      <w:pPr>
        <w:numPr>
          <w:ilvl w:val="0"/>
          <w:numId w:val="29"/>
        </w:numPr>
        <w:tabs>
          <w:tab w:val="left" w:pos="1134"/>
          <w:tab w:val="left" w:pos="3969"/>
        </w:tabs>
        <w:spacing w:after="160"/>
        <w:contextualSpacing/>
        <w:jc w:val="both"/>
        <w:rPr>
          <w:rFonts w:ascii="Arial Narrow" w:eastAsia="Calibri" w:hAnsi="Arial Narrow"/>
          <w:szCs w:val="22"/>
        </w:rPr>
      </w:pPr>
      <w:r w:rsidRPr="00275A14">
        <w:rPr>
          <w:rFonts w:ascii="Arial Narrow" w:eastAsia="Calibri" w:hAnsi="Arial Narrow"/>
          <w:szCs w:val="22"/>
        </w:rPr>
        <w:t xml:space="preserve">zasilanie z sieci 230V AC oraz zasilanie z zabudowanego wewnętrznego akumulatora; czas pracy z akumulatora minimum 2 godziny </w:t>
      </w:r>
    </w:p>
    <w:p w14:paraId="1945E721" w14:textId="77777777" w:rsidR="009B6CAE" w:rsidRPr="00275A14" w:rsidRDefault="009B6CAE" w:rsidP="009B6CAE">
      <w:pPr>
        <w:numPr>
          <w:ilvl w:val="0"/>
          <w:numId w:val="29"/>
        </w:numPr>
        <w:tabs>
          <w:tab w:val="left" w:pos="1134"/>
          <w:tab w:val="left" w:pos="3969"/>
        </w:tabs>
        <w:spacing w:after="160"/>
        <w:contextualSpacing/>
        <w:jc w:val="both"/>
        <w:rPr>
          <w:rFonts w:ascii="Arial Narrow" w:eastAsia="Calibri" w:hAnsi="Arial Narrow"/>
          <w:szCs w:val="22"/>
        </w:rPr>
      </w:pPr>
      <w:r w:rsidRPr="00275A14">
        <w:rPr>
          <w:rFonts w:ascii="Arial Narrow" w:eastAsia="Calibri" w:hAnsi="Arial Narrow"/>
          <w:szCs w:val="22"/>
        </w:rPr>
        <w:t>wbudowany układ uziemiający i rozładowujący</w:t>
      </w:r>
    </w:p>
    <w:p w14:paraId="29C0A359" w14:textId="77777777" w:rsidR="009B6CAE" w:rsidRPr="00275A14" w:rsidRDefault="009B6CAE" w:rsidP="009B6CAE">
      <w:pPr>
        <w:numPr>
          <w:ilvl w:val="0"/>
          <w:numId w:val="38"/>
        </w:numPr>
        <w:tabs>
          <w:tab w:val="left" w:pos="1134"/>
          <w:tab w:val="left" w:pos="3969"/>
        </w:tabs>
        <w:spacing w:after="160"/>
        <w:ind w:left="1134" w:hanging="346"/>
        <w:contextualSpacing/>
        <w:jc w:val="both"/>
        <w:rPr>
          <w:rFonts w:ascii="Arial Narrow" w:eastAsia="Calibri" w:hAnsi="Arial Narrow"/>
          <w:szCs w:val="22"/>
        </w:rPr>
      </w:pPr>
      <w:r w:rsidRPr="00275A14">
        <w:rPr>
          <w:rFonts w:ascii="Arial Narrow" w:eastAsia="Calibri" w:hAnsi="Arial Narrow"/>
          <w:szCs w:val="22"/>
        </w:rPr>
        <w:t>Odbiornik do wykonywania lokalizacji uszkodzonych powłok „na tyczki” dwie sondy do lokalizacji metodą napięcia krokowego umożliwiająca punktową lokalizację uszkodzeń powłok.</w:t>
      </w:r>
    </w:p>
    <w:p w14:paraId="5E475650" w14:textId="77777777" w:rsidR="009B6CAE" w:rsidRDefault="009B6CAE" w:rsidP="009B6CAE">
      <w:pPr>
        <w:spacing w:after="160"/>
        <w:rPr>
          <w:rFonts w:ascii="Arial Narrow" w:eastAsia="Calibri" w:hAnsi="Arial Narrow"/>
          <w:noProof/>
          <w:szCs w:val="22"/>
          <w:lang w:eastAsia="pl-PL"/>
        </w:rPr>
      </w:pPr>
    </w:p>
    <w:p w14:paraId="71C711C0" w14:textId="77777777" w:rsidR="009B6CAE" w:rsidRPr="00BA0EF8" w:rsidRDefault="009B6CAE" w:rsidP="009B6CAE">
      <w:pPr>
        <w:keepNext/>
        <w:numPr>
          <w:ilvl w:val="1"/>
          <w:numId w:val="2"/>
        </w:numPr>
        <w:spacing w:afterLines="60" w:after="144"/>
        <w:contextualSpacing/>
        <w:outlineLvl w:val="2"/>
        <w:rPr>
          <w:rFonts w:ascii="Arial Narrow" w:hAnsi="Arial Narrow" w:cs="Calibri"/>
          <w:b/>
          <w:szCs w:val="22"/>
          <w:lang w:eastAsia="pl-PL"/>
        </w:rPr>
      </w:pPr>
      <w:r>
        <w:rPr>
          <w:rFonts w:ascii="Arial Narrow" w:hAnsi="Arial Narrow" w:cs="Calibri"/>
          <w:b/>
          <w:szCs w:val="22"/>
          <w:lang w:eastAsia="pl-PL"/>
        </w:rPr>
        <w:t>Uwagi formalne</w:t>
      </w:r>
    </w:p>
    <w:p w14:paraId="7D00F905" w14:textId="5A313462" w:rsidR="009B6CAE" w:rsidRPr="00275A14" w:rsidRDefault="009B6CAE" w:rsidP="009B6CAE">
      <w:pPr>
        <w:numPr>
          <w:ilvl w:val="0"/>
          <w:numId w:val="39"/>
        </w:numPr>
        <w:tabs>
          <w:tab w:val="left" w:pos="1134"/>
          <w:tab w:val="left" w:pos="3969"/>
        </w:tabs>
        <w:spacing w:after="160"/>
        <w:ind w:left="1134" w:hanging="346"/>
        <w:contextualSpacing/>
        <w:jc w:val="both"/>
        <w:rPr>
          <w:rFonts w:ascii="Arial Narrow" w:eastAsia="Calibri" w:hAnsi="Arial Narrow"/>
          <w:szCs w:val="22"/>
        </w:rPr>
      </w:pPr>
      <w:r w:rsidRPr="00275A14">
        <w:rPr>
          <w:rFonts w:ascii="Arial Narrow" w:eastAsia="Calibri" w:hAnsi="Arial Narrow"/>
          <w:szCs w:val="22"/>
        </w:rPr>
        <w:t xml:space="preserve">Zaproponowany system diagnostyczno-lokalizacyjny do pomiaru odległości do uszkodzenia pomiaru </w:t>
      </w:r>
      <w:proofErr w:type="spellStart"/>
      <w:r w:rsidRPr="00275A14">
        <w:rPr>
          <w:rFonts w:ascii="Arial Narrow" w:eastAsia="Calibri" w:hAnsi="Arial Narrow"/>
          <w:szCs w:val="22"/>
        </w:rPr>
        <w:t>tg</w:t>
      </w:r>
      <w:proofErr w:type="spellEnd"/>
      <w:r w:rsidRPr="00275A14">
        <w:rPr>
          <w:rFonts w:ascii="Arial Narrow" w:eastAsia="Calibri" w:hAnsi="Arial Narrow"/>
          <w:szCs w:val="22"/>
        </w:rPr>
        <w:t xml:space="preserve"> delta oraz wyładowań niezupełnych </w:t>
      </w:r>
      <w:r w:rsidR="00C0645A">
        <w:rPr>
          <w:rFonts w:ascii="Arial Narrow" w:eastAsia="Calibri" w:hAnsi="Arial Narrow"/>
          <w:szCs w:val="22"/>
        </w:rPr>
        <w:t xml:space="preserve">musi </w:t>
      </w:r>
      <w:r w:rsidRPr="00275A14">
        <w:rPr>
          <w:rFonts w:ascii="Arial Narrow" w:eastAsia="Calibri" w:hAnsi="Arial Narrow"/>
          <w:szCs w:val="22"/>
        </w:rPr>
        <w:t>zapewnić generowanie jednolitego pliku z danymi zawierającego m.in. informację na temat miejsca wykonania pomiaru, danych badanego kabla, szczegółowych danych pomiaru kąta stratności oraz danych kalibracyjnych i pomiarowych systemu pomiaru wyładowań w tym zestawienie tabelaryczne poszczególnych wyładowań niezupełnych wraz z informacją odnośnie fazy, napięcia oraz odległości (w metrach) dotyczących pojedynczego wyładowania niezupełnego.</w:t>
      </w:r>
    </w:p>
    <w:p w14:paraId="295E21D7" w14:textId="77777777" w:rsidR="009B6CAE" w:rsidRPr="00275A14" w:rsidRDefault="009B6CAE" w:rsidP="009B6CAE">
      <w:pPr>
        <w:numPr>
          <w:ilvl w:val="0"/>
          <w:numId w:val="39"/>
        </w:numPr>
        <w:tabs>
          <w:tab w:val="left" w:pos="1134"/>
          <w:tab w:val="left" w:pos="3969"/>
        </w:tabs>
        <w:spacing w:after="160"/>
        <w:ind w:left="1134" w:hanging="346"/>
        <w:contextualSpacing/>
        <w:jc w:val="both"/>
        <w:rPr>
          <w:rFonts w:ascii="Arial Narrow" w:eastAsia="Calibri" w:hAnsi="Arial Narrow"/>
          <w:szCs w:val="22"/>
        </w:rPr>
      </w:pPr>
      <w:r w:rsidRPr="00275A14">
        <w:rPr>
          <w:rFonts w:ascii="Arial Narrow" w:eastAsia="Calibri" w:hAnsi="Arial Narrow"/>
          <w:szCs w:val="22"/>
        </w:rPr>
        <w:t xml:space="preserve">Wymagania dodatkowe dot. oprogramowania </w:t>
      </w:r>
      <w:proofErr w:type="spellStart"/>
      <w:r w:rsidRPr="00275A14">
        <w:rPr>
          <w:rFonts w:ascii="Arial Narrow" w:eastAsia="Calibri" w:hAnsi="Arial Narrow"/>
          <w:szCs w:val="22"/>
        </w:rPr>
        <w:t>lokalizacyjno</w:t>
      </w:r>
      <w:proofErr w:type="spellEnd"/>
      <w:r w:rsidRPr="00275A14">
        <w:rPr>
          <w:rFonts w:ascii="Arial Narrow" w:eastAsia="Calibri" w:hAnsi="Arial Narrow"/>
          <w:szCs w:val="22"/>
        </w:rPr>
        <w:t xml:space="preserve"> – diagnostycznego:</w:t>
      </w:r>
    </w:p>
    <w:p w14:paraId="1B44F3AC" w14:textId="77777777" w:rsidR="009B6CAE" w:rsidRPr="00275A14" w:rsidRDefault="009B6CAE" w:rsidP="009B6CAE">
      <w:pPr>
        <w:numPr>
          <w:ilvl w:val="0"/>
          <w:numId w:val="29"/>
        </w:numPr>
        <w:tabs>
          <w:tab w:val="left" w:pos="1134"/>
          <w:tab w:val="left" w:pos="3969"/>
        </w:tabs>
        <w:spacing w:after="160"/>
        <w:contextualSpacing/>
        <w:jc w:val="both"/>
        <w:rPr>
          <w:rFonts w:ascii="Arial Narrow" w:eastAsia="Calibri" w:hAnsi="Arial Narrow"/>
          <w:szCs w:val="22"/>
        </w:rPr>
      </w:pPr>
      <w:r w:rsidRPr="00275A14">
        <w:rPr>
          <w:rFonts w:ascii="Arial Narrow" w:eastAsia="Calibri" w:hAnsi="Arial Narrow"/>
          <w:szCs w:val="22"/>
        </w:rPr>
        <w:t xml:space="preserve">min. </w:t>
      </w:r>
      <w:r>
        <w:rPr>
          <w:rFonts w:ascii="Arial Narrow" w:eastAsia="Calibri" w:hAnsi="Arial Narrow"/>
          <w:szCs w:val="22"/>
        </w:rPr>
        <w:t>2</w:t>
      </w:r>
      <w:r w:rsidRPr="00275A14">
        <w:rPr>
          <w:rFonts w:ascii="Arial Narrow" w:eastAsia="Calibri" w:hAnsi="Arial Narrow"/>
          <w:szCs w:val="22"/>
        </w:rPr>
        <w:t xml:space="preserve"> licencje (bezterminowe) na oprogramowanie  do zainstalowania (1 szt. na wozie pomiarowym + </w:t>
      </w:r>
      <w:r>
        <w:rPr>
          <w:rFonts w:ascii="Arial Narrow" w:eastAsia="Calibri" w:hAnsi="Arial Narrow"/>
          <w:szCs w:val="22"/>
        </w:rPr>
        <w:t>1</w:t>
      </w:r>
      <w:r w:rsidRPr="00275A14">
        <w:rPr>
          <w:rFonts w:ascii="Arial Narrow" w:eastAsia="Calibri" w:hAnsi="Arial Narrow"/>
          <w:szCs w:val="22"/>
        </w:rPr>
        <w:t xml:space="preserve"> szt. na komputerze biurowym celem dokonywania analiz</w:t>
      </w:r>
      <w:r>
        <w:rPr>
          <w:rFonts w:ascii="Arial Narrow" w:eastAsia="Calibri" w:hAnsi="Arial Narrow"/>
          <w:szCs w:val="22"/>
        </w:rPr>
        <w:t>).</w:t>
      </w:r>
    </w:p>
    <w:p w14:paraId="3F44DAA9" w14:textId="29D44D14" w:rsidR="009B6CAE" w:rsidRPr="00275A14" w:rsidRDefault="009B6CAE" w:rsidP="009B6CAE">
      <w:pPr>
        <w:numPr>
          <w:ilvl w:val="0"/>
          <w:numId w:val="29"/>
        </w:numPr>
        <w:tabs>
          <w:tab w:val="left" w:pos="1134"/>
          <w:tab w:val="left" w:pos="3969"/>
        </w:tabs>
        <w:spacing w:after="160"/>
        <w:contextualSpacing/>
        <w:jc w:val="both"/>
        <w:rPr>
          <w:rFonts w:ascii="Arial Narrow" w:eastAsia="Calibri" w:hAnsi="Arial Narrow"/>
          <w:szCs w:val="22"/>
        </w:rPr>
      </w:pPr>
      <w:r w:rsidRPr="00275A14">
        <w:rPr>
          <w:rFonts w:ascii="Arial Narrow" w:eastAsia="Calibri" w:hAnsi="Arial Narrow"/>
          <w:szCs w:val="22"/>
        </w:rPr>
        <w:t>oprogramowania spójne dla wszystkich wykonywanych pomiarów</w:t>
      </w:r>
      <w:r w:rsidR="00C0645A">
        <w:rPr>
          <w:rFonts w:ascii="Arial Narrow" w:eastAsia="Calibri" w:hAnsi="Arial Narrow"/>
          <w:szCs w:val="22"/>
        </w:rPr>
        <w:t>,</w:t>
      </w:r>
      <w:r w:rsidRPr="00275A14">
        <w:rPr>
          <w:rFonts w:ascii="Arial Narrow" w:eastAsia="Calibri" w:hAnsi="Arial Narrow"/>
          <w:szCs w:val="22"/>
        </w:rPr>
        <w:t xml:space="preserve"> takich jak</w:t>
      </w:r>
      <w:r w:rsidR="00C0645A">
        <w:rPr>
          <w:rFonts w:ascii="Arial Narrow" w:eastAsia="Calibri" w:hAnsi="Arial Narrow"/>
          <w:szCs w:val="22"/>
        </w:rPr>
        <w:t>:</w:t>
      </w:r>
      <w:r w:rsidRPr="00275A14">
        <w:rPr>
          <w:rFonts w:ascii="Arial Narrow" w:eastAsia="Calibri" w:hAnsi="Arial Narrow"/>
          <w:szCs w:val="22"/>
        </w:rPr>
        <w:t xml:space="preserve"> lokalizacja, próba napięciowa, diagnostyka </w:t>
      </w:r>
      <w:proofErr w:type="spellStart"/>
      <w:r w:rsidRPr="00275A14">
        <w:rPr>
          <w:rFonts w:ascii="Arial Narrow" w:eastAsia="Calibri" w:hAnsi="Arial Narrow"/>
          <w:szCs w:val="22"/>
        </w:rPr>
        <w:t>tg</w:t>
      </w:r>
      <w:proofErr w:type="spellEnd"/>
      <w:r w:rsidRPr="00275A14">
        <w:rPr>
          <w:rFonts w:ascii="Arial Narrow" w:eastAsia="Calibri" w:hAnsi="Arial Narrow"/>
          <w:szCs w:val="22"/>
        </w:rPr>
        <w:t xml:space="preserve"> delta, diagnostyka wyładowań niezupełnych</w:t>
      </w:r>
      <w:r w:rsidR="004D37B6">
        <w:rPr>
          <w:rFonts w:ascii="Arial Narrow" w:eastAsia="Calibri" w:hAnsi="Arial Narrow"/>
          <w:szCs w:val="22"/>
        </w:rPr>
        <w:t>.</w:t>
      </w:r>
    </w:p>
    <w:p w14:paraId="4F8562AE" w14:textId="29367932" w:rsidR="009B6CAE" w:rsidRPr="00275A14" w:rsidRDefault="009B6CAE" w:rsidP="009B6CAE">
      <w:pPr>
        <w:numPr>
          <w:ilvl w:val="0"/>
          <w:numId w:val="29"/>
        </w:numPr>
        <w:tabs>
          <w:tab w:val="left" w:pos="1134"/>
          <w:tab w:val="left" w:pos="3969"/>
        </w:tabs>
        <w:spacing w:after="160"/>
        <w:contextualSpacing/>
        <w:jc w:val="both"/>
        <w:rPr>
          <w:rFonts w:ascii="Arial Narrow" w:eastAsia="Calibri" w:hAnsi="Arial Narrow"/>
          <w:szCs w:val="22"/>
        </w:rPr>
      </w:pPr>
      <w:r w:rsidRPr="00275A14">
        <w:rPr>
          <w:rFonts w:ascii="Arial Narrow" w:eastAsia="Calibri" w:hAnsi="Arial Narrow"/>
          <w:szCs w:val="22"/>
        </w:rPr>
        <w:t xml:space="preserve">wszystkie pomiary zapisane w bazie pod </w:t>
      </w:r>
      <w:r w:rsidR="00C0645A" w:rsidRPr="00275A14">
        <w:rPr>
          <w:rFonts w:ascii="Arial Narrow" w:eastAsia="Calibri" w:hAnsi="Arial Narrow"/>
          <w:szCs w:val="22"/>
        </w:rPr>
        <w:t>utworzon</w:t>
      </w:r>
      <w:r w:rsidR="00C0645A">
        <w:rPr>
          <w:rFonts w:ascii="Arial Narrow" w:eastAsia="Calibri" w:hAnsi="Arial Narrow"/>
          <w:szCs w:val="22"/>
        </w:rPr>
        <w:t>ą</w:t>
      </w:r>
      <w:r w:rsidR="00C0645A" w:rsidRPr="00275A14">
        <w:rPr>
          <w:rFonts w:ascii="Arial Narrow" w:eastAsia="Calibri" w:hAnsi="Arial Narrow"/>
          <w:szCs w:val="22"/>
        </w:rPr>
        <w:t xml:space="preserve"> </w:t>
      </w:r>
      <w:r w:rsidRPr="00275A14">
        <w:rPr>
          <w:rFonts w:ascii="Arial Narrow" w:eastAsia="Calibri" w:hAnsi="Arial Narrow"/>
          <w:szCs w:val="22"/>
        </w:rPr>
        <w:t xml:space="preserve">relacją </w:t>
      </w:r>
      <w:r w:rsidR="00C0645A" w:rsidRPr="00275A14">
        <w:rPr>
          <w:rFonts w:ascii="Arial Narrow" w:eastAsia="Calibri" w:hAnsi="Arial Narrow"/>
          <w:szCs w:val="22"/>
        </w:rPr>
        <w:t>kablow</w:t>
      </w:r>
      <w:r w:rsidR="00C0645A">
        <w:rPr>
          <w:rFonts w:ascii="Arial Narrow" w:eastAsia="Calibri" w:hAnsi="Arial Narrow"/>
          <w:szCs w:val="22"/>
        </w:rPr>
        <w:t>ą</w:t>
      </w:r>
      <w:r w:rsidR="004D37B6">
        <w:rPr>
          <w:rFonts w:ascii="Arial Narrow" w:eastAsia="Calibri" w:hAnsi="Arial Narrow"/>
          <w:szCs w:val="22"/>
        </w:rPr>
        <w:t>.</w:t>
      </w:r>
    </w:p>
    <w:p w14:paraId="4B278C85" w14:textId="286797C7" w:rsidR="009B6CAE" w:rsidRPr="00275A14" w:rsidRDefault="009B6CAE" w:rsidP="009B6CAE">
      <w:pPr>
        <w:numPr>
          <w:ilvl w:val="0"/>
          <w:numId w:val="29"/>
        </w:numPr>
        <w:tabs>
          <w:tab w:val="left" w:pos="1134"/>
          <w:tab w:val="left" w:pos="3969"/>
        </w:tabs>
        <w:spacing w:after="160"/>
        <w:contextualSpacing/>
        <w:jc w:val="both"/>
        <w:rPr>
          <w:rFonts w:ascii="Arial Narrow" w:eastAsia="Calibri" w:hAnsi="Arial Narrow"/>
          <w:szCs w:val="22"/>
        </w:rPr>
      </w:pPr>
      <w:r w:rsidRPr="00275A14">
        <w:rPr>
          <w:rFonts w:ascii="Arial Narrow" w:eastAsia="Calibri" w:hAnsi="Arial Narrow"/>
          <w:szCs w:val="22"/>
        </w:rPr>
        <w:t>oprogramowani</w:t>
      </w:r>
      <w:r w:rsidR="008F214A">
        <w:rPr>
          <w:rFonts w:ascii="Arial Narrow" w:eastAsia="Calibri" w:hAnsi="Arial Narrow"/>
          <w:szCs w:val="22"/>
        </w:rPr>
        <w:t>e</w:t>
      </w:r>
      <w:r w:rsidRPr="00275A14">
        <w:rPr>
          <w:rFonts w:ascii="Arial Narrow" w:eastAsia="Calibri" w:hAnsi="Arial Narrow"/>
          <w:szCs w:val="22"/>
        </w:rPr>
        <w:t xml:space="preserve"> do prób napięciowych, diagnostyki </w:t>
      </w:r>
      <w:proofErr w:type="spellStart"/>
      <w:r w:rsidRPr="00275A14">
        <w:rPr>
          <w:rFonts w:ascii="Arial Narrow" w:eastAsia="Calibri" w:hAnsi="Arial Narrow"/>
          <w:szCs w:val="22"/>
        </w:rPr>
        <w:t>tg</w:t>
      </w:r>
      <w:proofErr w:type="spellEnd"/>
      <w:r w:rsidRPr="00275A14">
        <w:rPr>
          <w:rFonts w:ascii="Arial Narrow" w:eastAsia="Calibri" w:hAnsi="Arial Narrow"/>
          <w:szCs w:val="22"/>
        </w:rPr>
        <w:t xml:space="preserve"> delta oraz diagnostyki wyładowań niezupełnych powinno posiadać sekwencje pomiarowe dla różnych typów izolacji oraz napięcia (ilość sekwencji i ich przebieg do uzgodnienia z Zamawiającym)</w:t>
      </w:r>
      <w:r w:rsidR="004D37B6">
        <w:rPr>
          <w:rFonts w:ascii="Arial Narrow" w:eastAsia="Calibri" w:hAnsi="Arial Narrow"/>
          <w:szCs w:val="22"/>
        </w:rPr>
        <w:t>.</w:t>
      </w:r>
    </w:p>
    <w:p w14:paraId="4746A5F4" w14:textId="4A227ECF" w:rsidR="009B6CAE" w:rsidRDefault="009B6CAE" w:rsidP="009B6CAE">
      <w:pPr>
        <w:numPr>
          <w:ilvl w:val="0"/>
          <w:numId w:val="29"/>
        </w:numPr>
        <w:tabs>
          <w:tab w:val="left" w:pos="1134"/>
          <w:tab w:val="left" w:pos="3969"/>
        </w:tabs>
        <w:spacing w:after="160"/>
        <w:contextualSpacing/>
        <w:jc w:val="both"/>
        <w:rPr>
          <w:rFonts w:ascii="Arial Narrow" w:eastAsia="Calibri" w:hAnsi="Arial Narrow"/>
          <w:szCs w:val="22"/>
        </w:rPr>
      </w:pPr>
      <w:r w:rsidRPr="00275A14">
        <w:rPr>
          <w:rFonts w:ascii="Arial Narrow" w:eastAsia="Calibri" w:hAnsi="Arial Narrow"/>
          <w:szCs w:val="22"/>
        </w:rPr>
        <w:t xml:space="preserve">oprogramowanie powinno zapewnić automatyczną analizę uzyskanych wyników w oparciu o opracowane kryteria oceny w odniesieniu do wartości uzyskanych podczas próby napięciowej, diagnostyki </w:t>
      </w:r>
      <w:proofErr w:type="spellStart"/>
      <w:r w:rsidRPr="00275A14">
        <w:rPr>
          <w:rFonts w:ascii="Arial Narrow" w:eastAsia="Calibri" w:hAnsi="Arial Narrow"/>
          <w:szCs w:val="22"/>
        </w:rPr>
        <w:t>tg</w:t>
      </w:r>
      <w:proofErr w:type="spellEnd"/>
      <w:r w:rsidRPr="00275A14">
        <w:rPr>
          <w:rFonts w:ascii="Arial Narrow" w:eastAsia="Calibri" w:hAnsi="Arial Narrow"/>
          <w:szCs w:val="22"/>
        </w:rPr>
        <w:t xml:space="preserve"> delta oraz diagnostyki wyładowań niezupełnych (automatyczna analiza przebiegów i tworzenie wykresu rozmieszczenia słabych punktów izolacji na długości kabla)</w:t>
      </w:r>
      <w:r w:rsidR="004D37B6">
        <w:rPr>
          <w:rFonts w:ascii="Arial Narrow" w:eastAsia="Calibri" w:hAnsi="Arial Narrow"/>
          <w:szCs w:val="22"/>
        </w:rPr>
        <w:t>.</w:t>
      </w:r>
    </w:p>
    <w:p w14:paraId="3443B391" w14:textId="4DF4F9DD" w:rsidR="00DA7B06" w:rsidRPr="00275A14" w:rsidRDefault="00DA7B06" w:rsidP="009B6CAE">
      <w:pPr>
        <w:numPr>
          <w:ilvl w:val="0"/>
          <w:numId w:val="29"/>
        </w:numPr>
        <w:tabs>
          <w:tab w:val="left" w:pos="1134"/>
          <w:tab w:val="left" w:pos="3969"/>
        </w:tabs>
        <w:spacing w:after="160"/>
        <w:contextualSpacing/>
        <w:jc w:val="both"/>
        <w:rPr>
          <w:rFonts w:ascii="Arial Narrow" w:eastAsia="Calibri" w:hAnsi="Arial Narrow"/>
          <w:szCs w:val="22"/>
        </w:rPr>
      </w:pPr>
      <w:r>
        <w:rPr>
          <w:rFonts w:ascii="Arial Narrow" w:eastAsia="Calibri" w:hAnsi="Arial Narrow"/>
          <w:szCs w:val="22"/>
        </w:rPr>
        <w:t>d</w:t>
      </w:r>
      <w:r w:rsidRPr="00DA7B06">
        <w:rPr>
          <w:rFonts w:ascii="Arial Narrow" w:eastAsia="Calibri" w:hAnsi="Arial Narrow"/>
          <w:szCs w:val="22"/>
        </w:rPr>
        <w:t xml:space="preserve">ostęp do </w:t>
      </w:r>
      <w:r>
        <w:rPr>
          <w:rFonts w:ascii="Arial Narrow" w:eastAsia="Calibri" w:hAnsi="Arial Narrow"/>
          <w:szCs w:val="22"/>
        </w:rPr>
        <w:t xml:space="preserve">wszystkich </w:t>
      </w:r>
      <w:r w:rsidRPr="00DA7B06">
        <w:rPr>
          <w:rFonts w:ascii="Arial Narrow" w:eastAsia="Calibri" w:hAnsi="Arial Narrow"/>
          <w:szCs w:val="22"/>
        </w:rPr>
        <w:t xml:space="preserve">danych z analizy diagnostycznej w postaci niezaszyfrowanej, </w:t>
      </w:r>
      <w:r>
        <w:rPr>
          <w:rFonts w:ascii="Arial Narrow" w:eastAsia="Calibri" w:hAnsi="Arial Narrow"/>
          <w:szCs w:val="22"/>
        </w:rPr>
        <w:t xml:space="preserve">z możliwością </w:t>
      </w:r>
      <w:r w:rsidRPr="00DA7B06">
        <w:rPr>
          <w:rFonts w:ascii="Arial Narrow" w:eastAsia="Calibri" w:hAnsi="Arial Narrow"/>
          <w:szCs w:val="22"/>
        </w:rPr>
        <w:t>e</w:t>
      </w:r>
      <w:r>
        <w:rPr>
          <w:rFonts w:ascii="Arial Narrow" w:eastAsia="Calibri" w:hAnsi="Arial Narrow"/>
          <w:szCs w:val="22"/>
        </w:rPr>
        <w:t>ks</w:t>
      </w:r>
      <w:r w:rsidRPr="00DA7B06">
        <w:rPr>
          <w:rFonts w:ascii="Arial Narrow" w:eastAsia="Calibri" w:hAnsi="Arial Narrow"/>
          <w:szCs w:val="22"/>
        </w:rPr>
        <w:t>port</w:t>
      </w:r>
      <w:r>
        <w:rPr>
          <w:rFonts w:ascii="Arial Narrow" w:eastAsia="Calibri" w:hAnsi="Arial Narrow"/>
          <w:szCs w:val="22"/>
        </w:rPr>
        <w:t>u</w:t>
      </w:r>
      <w:r w:rsidRPr="00DA7B06">
        <w:rPr>
          <w:rFonts w:ascii="Arial Narrow" w:eastAsia="Calibri" w:hAnsi="Arial Narrow"/>
          <w:szCs w:val="22"/>
        </w:rPr>
        <w:t xml:space="preserve"> danych do  pliku </w:t>
      </w:r>
      <w:r>
        <w:rPr>
          <w:rFonts w:ascii="Arial Narrow" w:eastAsia="Calibri" w:hAnsi="Arial Narrow"/>
          <w:szCs w:val="22"/>
        </w:rPr>
        <w:t xml:space="preserve">typu: </w:t>
      </w:r>
      <w:r w:rsidRPr="00DA7B06">
        <w:rPr>
          <w:rFonts w:ascii="Arial Narrow" w:eastAsia="Calibri" w:hAnsi="Arial Narrow"/>
          <w:szCs w:val="22"/>
        </w:rPr>
        <w:t>.CSV</w:t>
      </w:r>
      <w:r w:rsidR="004D37B6">
        <w:rPr>
          <w:rFonts w:ascii="Arial Narrow" w:eastAsia="Calibri" w:hAnsi="Arial Narrow"/>
          <w:szCs w:val="22"/>
        </w:rPr>
        <w:t>.</w:t>
      </w:r>
    </w:p>
    <w:p w14:paraId="7C596119" w14:textId="77777777" w:rsidR="009B6CAE" w:rsidRPr="00275A14" w:rsidRDefault="009B6CAE" w:rsidP="009B6CAE">
      <w:pPr>
        <w:numPr>
          <w:ilvl w:val="0"/>
          <w:numId w:val="39"/>
        </w:numPr>
        <w:tabs>
          <w:tab w:val="left" w:pos="1134"/>
          <w:tab w:val="left" w:pos="3969"/>
        </w:tabs>
        <w:spacing w:after="160"/>
        <w:ind w:left="1134" w:hanging="346"/>
        <w:contextualSpacing/>
        <w:jc w:val="both"/>
        <w:rPr>
          <w:rFonts w:ascii="Arial Narrow" w:eastAsia="Calibri" w:hAnsi="Arial Narrow"/>
          <w:szCs w:val="22"/>
        </w:rPr>
      </w:pPr>
      <w:r w:rsidRPr="00275A14">
        <w:rPr>
          <w:rFonts w:ascii="Arial Narrow" w:eastAsia="Calibri" w:hAnsi="Arial Narrow"/>
          <w:szCs w:val="22"/>
        </w:rPr>
        <w:t>Wymagana dokumentacja techniczna i oprogramowanie  w języku polskim przy dostawie.</w:t>
      </w:r>
    </w:p>
    <w:p w14:paraId="0BEEE5A9" w14:textId="77777777" w:rsidR="009B6CAE" w:rsidRPr="00275A14" w:rsidRDefault="009B6CAE" w:rsidP="009B6CAE">
      <w:pPr>
        <w:numPr>
          <w:ilvl w:val="0"/>
          <w:numId w:val="39"/>
        </w:numPr>
        <w:tabs>
          <w:tab w:val="left" w:pos="1134"/>
          <w:tab w:val="left" w:pos="3969"/>
        </w:tabs>
        <w:spacing w:after="160"/>
        <w:ind w:left="1134" w:hanging="346"/>
        <w:contextualSpacing/>
        <w:jc w:val="both"/>
        <w:rPr>
          <w:rFonts w:ascii="Arial Narrow" w:eastAsia="Calibri" w:hAnsi="Arial Narrow"/>
          <w:szCs w:val="22"/>
        </w:rPr>
      </w:pPr>
      <w:r w:rsidRPr="00275A14">
        <w:rPr>
          <w:rFonts w:ascii="Arial Narrow" w:eastAsia="Calibri" w:hAnsi="Arial Narrow"/>
          <w:szCs w:val="22"/>
        </w:rPr>
        <w:t xml:space="preserve">Dostawca powinien zapewniać serwis aparatury pomiarowej z autoryzacją producenta na terenie kraju. </w:t>
      </w:r>
    </w:p>
    <w:p w14:paraId="66ED3552" w14:textId="77777777" w:rsidR="009B6CAE" w:rsidRPr="00275A14" w:rsidRDefault="009B6CAE" w:rsidP="009B6CAE">
      <w:pPr>
        <w:numPr>
          <w:ilvl w:val="0"/>
          <w:numId w:val="39"/>
        </w:numPr>
        <w:tabs>
          <w:tab w:val="left" w:pos="1134"/>
          <w:tab w:val="left" w:pos="3969"/>
        </w:tabs>
        <w:spacing w:after="160"/>
        <w:ind w:left="1134" w:hanging="346"/>
        <w:contextualSpacing/>
        <w:jc w:val="both"/>
        <w:rPr>
          <w:rFonts w:ascii="Arial Narrow" w:eastAsia="Calibri" w:hAnsi="Arial Narrow"/>
          <w:szCs w:val="22"/>
        </w:rPr>
      </w:pPr>
      <w:r w:rsidRPr="00275A14">
        <w:rPr>
          <w:rFonts w:ascii="Arial Narrow" w:eastAsia="Calibri" w:hAnsi="Arial Narrow"/>
          <w:szCs w:val="22"/>
        </w:rPr>
        <w:t>Dostawca powinien przedstawić wykaz punktów serwisowych dla aparatury w Polsce oddzielnie dla okresu gwarancyjnego i pogwarancyjnego.</w:t>
      </w:r>
    </w:p>
    <w:p w14:paraId="2D5BFDAF" w14:textId="02657E68" w:rsidR="009B6CAE" w:rsidRPr="00275A14" w:rsidRDefault="009B6CAE" w:rsidP="009B6CAE">
      <w:pPr>
        <w:numPr>
          <w:ilvl w:val="0"/>
          <w:numId w:val="39"/>
        </w:numPr>
        <w:tabs>
          <w:tab w:val="left" w:pos="1134"/>
          <w:tab w:val="left" w:pos="3969"/>
        </w:tabs>
        <w:spacing w:after="160"/>
        <w:ind w:left="1134" w:hanging="346"/>
        <w:contextualSpacing/>
        <w:jc w:val="both"/>
        <w:rPr>
          <w:rFonts w:ascii="Arial Narrow" w:eastAsia="Calibri" w:hAnsi="Arial Narrow"/>
          <w:szCs w:val="22"/>
        </w:rPr>
      </w:pPr>
      <w:r w:rsidRPr="00275A14">
        <w:rPr>
          <w:rFonts w:ascii="Arial Narrow" w:eastAsia="Calibri" w:hAnsi="Arial Narrow"/>
          <w:szCs w:val="22"/>
        </w:rPr>
        <w:t xml:space="preserve">W cenie należy zawrzeć szkolenie, dotyczące codziennej obsługi pojazdu i aparatury, dla 4 osób Zamawiającego w formie teoretycznej i praktycznej przy dostawie </w:t>
      </w:r>
      <w:r w:rsidR="009B4DA3" w:rsidRPr="009B4DA3">
        <w:rPr>
          <w:rFonts w:ascii="Arial Narrow" w:eastAsia="Calibri" w:hAnsi="Arial Narrow"/>
          <w:szCs w:val="22"/>
          <w:u w:val="single"/>
        </w:rPr>
        <w:t xml:space="preserve">każdego </w:t>
      </w:r>
      <w:r w:rsidRPr="009B4DA3">
        <w:rPr>
          <w:rFonts w:ascii="Arial Narrow" w:eastAsia="Calibri" w:hAnsi="Arial Narrow"/>
          <w:szCs w:val="22"/>
          <w:u w:val="single"/>
        </w:rPr>
        <w:t>pojazdu</w:t>
      </w:r>
      <w:r w:rsidR="009B4DA3" w:rsidRPr="009B4DA3">
        <w:rPr>
          <w:rFonts w:ascii="Arial Narrow" w:eastAsia="Calibri" w:hAnsi="Arial Narrow"/>
          <w:szCs w:val="22"/>
          <w:u w:val="single"/>
        </w:rPr>
        <w:t xml:space="preserve"> z aparaturą</w:t>
      </w:r>
      <w:r w:rsidRPr="00275A14">
        <w:rPr>
          <w:rFonts w:ascii="Arial Narrow" w:eastAsia="Calibri" w:hAnsi="Arial Narrow"/>
          <w:szCs w:val="22"/>
        </w:rPr>
        <w:t>. Szkolenie powinno być przeprowadzone we wskazanej siedzibie Zamawiającego, w terminie ustalonym przez Strony, nie później niż 60 dni od daty odbioru końcowego.</w:t>
      </w:r>
    </w:p>
    <w:p w14:paraId="3D8D8897" w14:textId="77777777" w:rsidR="009B6CAE" w:rsidRPr="003D5A51" w:rsidRDefault="009B6CAE" w:rsidP="00287BAA">
      <w:pPr>
        <w:pStyle w:val="Akapitzlist"/>
        <w:tabs>
          <w:tab w:val="left" w:pos="1134"/>
          <w:tab w:val="left" w:pos="5103"/>
        </w:tabs>
        <w:spacing w:afterLines="60" w:after="144"/>
        <w:ind w:left="1134"/>
        <w:contextualSpacing/>
        <w:jc w:val="both"/>
        <w:rPr>
          <w:rFonts w:ascii="Arial Narrow" w:hAnsi="Arial Narrow"/>
          <w:szCs w:val="22"/>
        </w:rPr>
      </w:pPr>
    </w:p>
    <w:p w14:paraId="2CEE90F9" w14:textId="1BBAE2A6" w:rsidR="00E93CF5" w:rsidRPr="003D5A51" w:rsidRDefault="00E93CF5" w:rsidP="00AF2780">
      <w:pPr>
        <w:pStyle w:val="Nagwek1"/>
        <w:spacing w:before="0" w:afterLines="60" w:after="144" w:line="240" w:lineRule="auto"/>
        <w:rPr>
          <w:rFonts w:eastAsia="Times New Roman"/>
          <w:lang w:eastAsia="pl-PL"/>
        </w:rPr>
      </w:pPr>
      <w:bookmarkStart w:id="10" w:name="_III._Wymagane_minimalne"/>
      <w:bookmarkStart w:id="11" w:name="_Toc99627528"/>
      <w:bookmarkStart w:id="12" w:name="_Toc106089586"/>
      <w:bookmarkEnd w:id="10"/>
      <w:r w:rsidRPr="003D5A51">
        <w:rPr>
          <w:rFonts w:eastAsia="Times New Roman"/>
          <w:lang w:eastAsia="pl-PL"/>
        </w:rPr>
        <w:lastRenderedPageBreak/>
        <w:t xml:space="preserve">III. Wymagane minimalne warunki gwarancji </w:t>
      </w:r>
      <w:bookmarkEnd w:id="11"/>
      <w:bookmarkEnd w:id="12"/>
    </w:p>
    <w:p w14:paraId="2A4DD4AD" w14:textId="77777777" w:rsidR="009B4DA3" w:rsidRDefault="009B4DA3" w:rsidP="009B4DA3">
      <w:pPr>
        <w:pStyle w:val="Akapitzlist"/>
        <w:numPr>
          <w:ilvl w:val="0"/>
          <w:numId w:val="13"/>
        </w:numPr>
        <w:tabs>
          <w:tab w:val="left" w:pos="1134"/>
          <w:tab w:val="left" w:pos="3969"/>
        </w:tabs>
        <w:spacing w:afterLines="60" w:after="144"/>
        <w:ind w:left="1145" w:hanging="357"/>
        <w:contextualSpacing/>
        <w:rPr>
          <w:rFonts w:ascii="Arial Narrow" w:hAnsi="Arial Narrow"/>
          <w:szCs w:val="22"/>
        </w:rPr>
      </w:pPr>
      <w:r w:rsidRPr="009B6CAE">
        <w:rPr>
          <w:rFonts w:ascii="Arial Narrow" w:hAnsi="Arial Narrow"/>
          <w:szCs w:val="22"/>
        </w:rPr>
        <w:t xml:space="preserve">Gwarancja na aparaturę diagnostyczno-pomiarową i usługę montażu: </w:t>
      </w:r>
      <w:r>
        <w:rPr>
          <w:rFonts w:ascii="Arial Narrow" w:hAnsi="Arial Narrow"/>
          <w:szCs w:val="22"/>
        </w:rPr>
        <w:t xml:space="preserve">minimum </w:t>
      </w:r>
      <w:r w:rsidRPr="009B6CAE">
        <w:rPr>
          <w:rFonts w:ascii="Arial Narrow" w:hAnsi="Arial Narrow"/>
          <w:szCs w:val="22"/>
        </w:rPr>
        <w:t>3 lata od daty odbioru końcowego</w:t>
      </w:r>
      <w:r>
        <w:rPr>
          <w:rFonts w:ascii="Arial Narrow" w:hAnsi="Arial Narrow"/>
          <w:szCs w:val="22"/>
        </w:rPr>
        <w:t xml:space="preserve">. </w:t>
      </w:r>
    </w:p>
    <w:p w14:paraId="7B1E4B54" w14:textId="69D1A257" w:rsidR="009B4DA3" w:rsidRPr="003D5A51" w:rsidRDefault="009B4DA3" w:rsidP="009B4DA3">
      <w:pPr>
        <w:pStyle w:val="Akapitzlist"/>
        <w:tabs>
          <w:tab w:val="left" w:pos="1134"/>
          <w:tab w:val="left" w:pos="3969"/>
        </w:tabs>
        <w:spacing w:afterLines="60" w:after="144"/>
        <w:ind w:left="1145"/>
        <w:contextualSpacing/>
        <w:rPr>
          <w:rFonts w:ascii="Arial Narrow" w:hAnsi="Arial Narrow"/>
          <w:szCs w:val="22"/>
        </w:rPr>
      </w:pPr>
      <w:r w:rsidRPr="00275A14">
        <w:rPr>
          <w:rFonts w:ascii="Arial Narrow" w:eastAsia="Calibri" w:hAnsi="Arial Narrow"/>
          <w:szCs w:val="22"/>
        </w:rPr>
        <w:t>Okres gwarancji dla aparatury powinien zawierać wszystkie koszty związane z obsługą w czasie trwania gwarancji (w tym części, robocizna, dojazd oraz obsługa serwisu w miejscu stacjonowania pojazdu). Okres gwarancyjny dla aparatury powinien kończyć się bezpłatnym przeglądem we wskazanym punkcie gwarancyjnym. Przegląd powinien skutkować odnowieniem wszystkich niezbędnych atestów, certyfikatów itp. dla każdego z elementów aparatury</w:t>
      </w:r>
    </w:p>
    <w:p w14:paraId="0B1B88FC" w14:textId="3D0EC1C3" w:rsidR="009B6CAE" w:rsidRPr="009B6CAE" w:rsidRDefault="009B6CAE" w:rsidP="009B6CAE">
      <w:pPr>
        <w:pStyle w:val="Akapitzlist"/>
        <w:numPr>
          <w:ilvl w:val="0"/>
          <w:numId w:val="13"/>
        </w:numPr>
        <w:tabs>
          <w:tab w:val="left" w:pos="1134"/>
          <w:tab w:val="left" w:pos="3969"/>
        </w:tabs>
        <w:spacing w:afterLines="60" w:after="144"/>
        <w:ind w:left="1145" w:hanging="357"/>
        <w:contextualSpacing/>
        <w:rPr>
          <w:rFonts w:ascii="Arial Narrow" w:hAnsi="Arial Narrow"/>
          <w:szCs w:val="22"/>
        </w:rPr>
      </w:pPr>
      <w:r w:rsidRPr="009B6CAE">
        <w:rPr>
          <w:rFonts w:ascii="Arial Narrow" w:hAnsi="Arial Narrow"/>
          <w:szCs w:val="22"/>
        </w:rPr>
        <w:t xml:space="preserve">Gwarancja mechaniczna </w:t>
      </w:r>
      <w:r w:rsidR="0058261B">
        <w:rPr>
          <w:rFonts w:ascii="Arial Narrow" w:hAnsi="Arial Narrow"/>
          <w:szCs w:val="22"/>
        </w:rPr>
        <w:t xml:space="preserve">i ogólna </w:t>
      </w:r>
      <w:r w:rsidRPr="009B6CAE">
        <w:rPr>
          <w:rFonts w:ascii="Arial Narrow" w:hAnsi="Arial Narrow"/>
          <w:szCs w:val="22"/>
        </w:rPr>
        <w:t xml:space="preserve">na pojazd nie krótsza niż standardowa gwarancja producenta na dany model i nie krótsza niż 2 lata od daty </w:t>
      </w:r>
      <w:r w:rsidR="00CC7A12">
        <w:rPr>
          <w:rFonts w:ascii="Arial Narrow" w:hAnsi="Arial Narrow"/>
          <w:szCs w:val="22"/>
        </w:rPr>
        <w:t>odbioru końcowego</w:t>
      </w:r>
      <w:r w:rsidR="003527B0">
        <w:rPr>
          <w:rFonts w:ascii="Arial Narrow" w:hAnsi="Arial Narrow"/>
          <w:szCs w:val="22"/>
        </w:rPr>
        <w:t>,</w:t>
      </w:r>
      <w:r w:rsidRPr="009B6CAE">
        <w:rPr>
          <w:rFonts w:ascii="Arial Narrow" w:hAnsi="Arial Narrow"/>
          <w:szCs w:val="22"/>
        </w:rPr>
        <w:t xml:space="preserve"> bez limitu kilometrów, </w:t>
      </w:r>
    </w:p>
    <w:p w14:paraId="3A62E7B7" w14:textId="41412012" w:rsidR="009B6CAE" w:rsidRPr="009B6CAE" w:rsidRDefault="009B6CAE" w:rsidP="009B6CAE">
      <w:pPr>
        <w:pStyle w:val="Akapitzlist"/>
        <w:numPr>
          <w:ilvl w:val="0"/>
          <w:numId w:val="13"/>
        </w:numPr>
        <w:tabs>
          <w:tab w:val="left" w:pos="1134"/>
          <w:tab w:val="left" w:pos="3969"/>
        </w:tabs>
        <w:spacing w:afterLines="60" w:after="144"/>
        <w:ind w:left="1145" w:hanging="357"/>
        <w:contextualSpacing/>
        <w:rPr>
          <w:rFonts w:ascii="Arial Narrow" w:hAnsi="Arial Narrow"/>
          <w:szCs w:val="22"/>
        </w:rPr>
      </w:pPr>
      <w:r w:rsidRPr="009B6CAE">
        <w:rPr>
          <w:rFonts w:ascii="Arial Narrow" w:hAnsi="Arial Narrow"/>
          <w:szCs w:val="22"/>
        </w:rPr>
        <w:t>Gwarancja na wady powłoki lakierniczej</w:t>
      </w:r>
      <w:r w:rsidR="003527B0">
        <w:rPr>
          <w:rFonts w:ascii="Arial Narrow" w:hAnsi="Arial Narrow"/>
          <w:szCs w:val="22"/>
        </w:rPr>
        <w:t>:</w:t>
      </w:r>
      <w:r w:rsidRPr="009B6CAE">
        <w:rPr>
          <w:rFonts w:ascii="Arial Narrow" w:hAnsi="Arial Narrow"/>
          <w:szCs w:val="22"/>
        </w:rPr>
        <w:t xml:space="preserve"> nie krótsza niż standardowa gwarancja producenta na dany model,</w:t>
      </w:r>
    </w:p>
    <w:p w14:paraId="7F602BD9" w14:textId="54C7F905" w:rsidR="009B6CAE" w:rsidRPr="009B6CAE" w:rsidRDefault="009B6CAE" w:rsidP="009B6CAE">
      <w:pPr>
        <w:pStyle w:val="Akapitzlist"/>
        <w:numPr>
          <w:ilvl w:val="0"/>
          <w:numId w:val="13"/>
        </w:numPr>
        <w:tabs>
          <w:tab w:val="left" w:pos="1134"/>
          <w:tab w:val="left" w:pos="3969"/>
        </w:tabs>
        <w:spacing w:afterLines="60" w:after="144"/>
        <w:ind w:left="1145" w:hanging="357"/>
        <w:contextualSpacing/>
        <w:rPr>
          <w:rFonts w:ascii="Arial Narrow" w:hAnsi="Arial Narrow"/>
          <w:szCs w:val="22"/>
        </w:rPr>
      </w:pPr>
      <w:r w:rsidRPr="009B6CAE">
        <w:rPr>
          <w:rFonts w:ascii="Arial Narrow" w:hAnsi="Arial Narrow"/>
          <w:szCs w:val="22"/>
        </w:rPr>
        <w:t>Gwarancja na perforację korozyjną nadwozia</w:t>
      </w:r>
      <w:r w:rsidR="003527B0">
        <w:rPr>
          <w:rFonts w:ascii="Arial Narrow" w:hAnsi="Arial Narrow"/>
          <w:szCs w:val="22"/>
        </w:rPr>
        <w:t>:</w:t>
      </w:r>
      <w:r w:rsidRPr="009B6CAE">
        <w:rPr>
          <w:rFonts w:ascii="Arial Narrow" w:hAnsi="Arial Narrow"/>
          <w:szCs w:val="22"/>
        </w:rPr>
        <w:t xml:space="preserve"> nie krótsza niż standardowa gwarancja producenta na dany model</w:t>
      </w:r>
      <w:r w:rsidR="003527B0">
        <w:rPr>
          <w:rFonts w:ascii="Arial Narrow" w:hAnsi="Arial Narrow"/>
          <w:szCs w:val="22"/>
        </w:rPr>
        <w:t xml:space="preserve"> samochodu.</w:t>
      </w:r>
    </w:p>
    <w:p w14:paraId="277F11E7" w14:textId="4BC7EA99" w:rsidR="009B6CAE" w:rsidRDefault="009B6CAE" w:rsidP="009B6CAE">
      <w:pPr>
        <w:pStyle w:val="Akapitzlist"/>
        <w:numPr>
          <w:ilvl w:val="0"/>
          <w:numId w:val="13"/>
        </w:numPr>
        <w:tabs>
          <w:tab w:val="left" w:pos="1134"/>
          <w:tab w:val="left" w:pos="3969"/>
        </w:tabs>
        <w:spacing w:afterLines="60" w:after="144"/>
        <w:ind w:left="1145" w:hanging="357"/>
        <w:contextualSpacing/>
        <w:rPr>
          <w:rFonts w:ascii="Arial Narrow" w:hAnsi="Arial Narrow"/>
          <w:szCs w:val="22"/>
        </w:rPr>
      </w:pPr>
      <w:r w:rsidRPr="009B6CAE">
        <w:rPr>
          <w:rFonts w:ascii="Arial Narrow" w:hAnsi="Arial Narrow"/>
          <w:szCs w:val="22"/>
        </w:rPr>
        <w:t>Gwarancja na oznakowanie pojazdu</w:t>
      </w:r>
      <w:r w:rsidR="003527B0">
        <w:rPr>
          <w:rFonts w:ascii="Arial Narrow" w:hAnsi="Arial Narrow"/>
          <w:szCs w:val="22"/>
        </w:rPr>
        <w:t>:</w:t>
      </w:r>
      <w:r w:rsidRPr="009B6CAE">
        <w:rPr>
          <w:rFonts w:ascii="Arial Narrow" w:hAnsi="Arial Narrow"/>
          <w:szCs w:val="22"/>
        </w:rPr>
        <w:t xml:space="preserve"> nie krótsza niż 2 lata od daty </w:t>
      </w:r>
      <w:r w:rsidR="003527B0">
        <w:rPr>
          <w:rFonts w:ascii="Arial Narrow" w:hAnsi="Arial Narrow"/>
          <w:szCs w:val="22"/>
        </w:rPr>
        <w:t>odbioru końcowego</w:t>
      </w:r>
      <w:r w:rsidRPr="009B6CAE">
        <w:rPr>
          <w:rFonts w:ascii="Arial Narrow" w:hAnsi="Arial Narrow"/>
          <w:szCs w:val="22"/>
        </w:rPr>
        <w:t>, obejmująca ochronę od niewłaściwego montażu, płowienia kolorów lub uszkodzenia folii przed szkodliwymi czynnikami zewnętrznymi.</w:t>
      </w:r>
    </w:p>
    <w:p w14:paraId="41C6EDEB" w14:textId="32750204" w:rsidR="003527B0" w:rsidRPr="009B6CAE" w:rsidRDefault="003527B0" w:rsidP="009B6CAE">
      <w:pPr>
        <w:pStyle w:val="Akapitzlist"/>
        <w:numPr>
          <w:ilvl w:val="0"/>
          <w:numId w:val="13"/>
        </w:numPr>
        <w:tabs>
          <w:tab w:val="left" w:pos="1134"/>
          <w:tab w:val="left" w:pos="3969"/>
        </w:tabs>
        <w:spacing w:afterLines="60" w:after="144"/>
        <w:ind w:left="1145" w:hanging="357"/>
        <w:contextualSpacing/>
        <w:rPr>
          <w:rFonts w:ascii="Arial Narrow" w:hAnsi="Arial Narrow"/>
          <w:szCs w:val="22"/>
        </w:rPr>
      </w:pPr>
      <w:r w:rsidRPr="009B6CAE">
        <w:rPr>
          <w:rFonts w:ascii="Arial Narrow" w:hAnsi="Arial Narrow"/>
          <w:szCs w:val="22"/>
        </w:rPr>
        <w:t xml:space="preserve">Gwarancja na </w:t>
      </w:r>
      <w:r>
        <w:rPr>
          <w:rFonts w:ascii="Arial Narrow" w:hAnsi="Arial Narrow"/>
          <w:szCs w:val="22"/>
        </w:rPr>
        <w:t>instalację Tetra:</w:t>
      </w:r>
      <w:r w:rsidRPr="009B6CAE">
        <w:rPr>
          <w:rFonts w:ascii="Arial Narrow" w:hAnsi="Arial Narrow"/>
          <w:szCs w:val="22"/>
        </w:rPr>
        <w:t xml:space="preserve"> nie krótsza niż 2 lata od daty </w:t>
      </w:r>
      <w:r>
        <w:rPr>
          <w:rFonts w:ascii="Arial Narrow" w:hAnsi="Arial Narrow"/>
          <w:szCs w:val="22"/>
        </w:rPr>
        <w:t>odbioru końcowego.</w:t>
      </w:r>
    </w:p>
    <w:p w14:paraId="69A281F8" w14:textId="77777777" w:rsidR="00E93CF5" w:rsidRPr="003D5A51" w:rsidRDefault="00E93CF5" w:rsidP="00AF2780">
      <w:pPr>
        <w:keepNext/>
        <w:spacing w:afterLines="60" w:after="144"/>
        <w:outlineLvl w:val="2"/>
        <w:rPr>
          <w:rFonts w:ascii="Arial Narrow" w:hAnsi="Arial Narrow" w:cs="Calibri"/>
          <w:szCs w:val="22"/>
          <w:lang w:eastAsia="pl-PL"/>
        </w:rPr>
      </w:pPr>
    </w:p>
    <w:p w14:paraId="2BC72572" w14:textId="3AB77EB7" w:rsidR="0008330B" w:rsidRPr="003D5A51" w:rsidRDefault="00C31A1D" w:rsidP="00AF2780">
      <w:pPr>
        <w:pStyle w:val="Nagwek1"/>
        <w:spacing w:before="0" w:afterLines="60" w:after="144" w:line="240" w:lineRule="auto"/>
        <w:rPr>
          <w:rFonts w:eastAsia="Times New Roman"/>
          <w:lang w:eastAsia="pl-PL"/>
        </w:rPr>
      </w:pPr>
      <w:bookmarkStart w:id="13" w:name="_IV._Warunki_dostawy"/>
      <w:bookmarkStart w:id="14" w:name="_Toc99627530"/>
      <w:bookmarkStart w:id="15" w:name="_Toc106089587"/>
      <w:bookmarkEnd w:id="13"/>
      <w:r w:rsidRPr="003D5A51">
        <w:rPr>
          <w:rFonts w:eastAsia="Times New Roman"/>
          <w:lang w:eastAsia="pl-PL"/>
        </w:rPr>
        <w:t>I</w:t>
      </w:r>
      <w:r w:rsidR="00E93CF5" w:rsidRPr="003D5A51">
        <w:rPr>
          <w:rFonts w:eastAsia="Times New Roman"/>
          <w:lang w:eastAsia="pl-PL"/>
        </w:rPr>
        <w:t>V</w:t>
      </w:r>
      <w:r w:rsidR="0008330B" w:rsidRPr="003D5A51">
        <w:rPr>
          <w:rFonts w:eastAsia="Times New Roman"/>
          <w:lang w:eastAsia="pl-PL"/>
        </w:rPr>
        <w:t xml:space="preserve">. Warunki dostawy </w:t>
      </w:r>
      <w:bookmarkEnd w:id="14"/>
      <w:bookmarkEnd w:id="15"/>
      <w:r w:rsidR="00CB2BC5">
        <w:rPr>
          <w:rFonts w:eastAsia="Times New Roman"/>
          <w:lang w:eastAsia="pl-PL"/>
        </w:rPr>
        <w:t>pojazdów</w:t>
      </w:r>
    </w:p>
    <w:p w14:paraId="650FEC0A" w14:textId="6F13791D" w:rsidR="00372AD3" w:rsidRPr="003D5A51" w:rsidRDefault="00372AD3" w:rsidP="004438DD">
      <w:pPr>
        <w:pStyle w:val="Akapitzlist"/>
        <w:numPr>
          <w:ilvl w:val="0"/>
          <w:numId w:val="12"/>
        </w:numPr>
        <w:spacing w:afterLines="60" w:after="144"/>
        <w:ind w:right="6"/>
        <w:contextualSpacing/>
        <w:jc w:val="both"/>
        <w:rPr>
          <w:rFonts w:ascii="Arial Narrow" w:hAnsi="Arial Narrow" w:cs="Calibri"/>
          <w:szCs w:val="22"/>
          <w:lang w:eastAsia="pl-PL"/>
        </w:rPr>
      </w:pPr>
      <w:r w:rsidRPr="003D5A51">
        <w:rPr>
          <w:rFonts w:ascii="Arial Narrow" w:hAnsi="Arial Narrow" w:cs="Calibri"/>
          <w:szCs w:val="22"/>
          <w:lang w:eastAsia="pl-PL"/>
        </w:rPr>
        <w:t>Zamawiający dopuszcza dwuetapową dostawę przedmiotu zamówienia</w:t>
      </w:r>
      <w:r w:rsidR="00D11673" w:rsidRPr="003D5A51">
        <w:rPr>
          <w:rFonts w:ascii="Arial Narrow" w:hAnsi="Arial Narrow" w:cs="Calibri"/>
          <w:szCs w:val="22"/>
          <w:lang w:eastAsia="pl-PL"/>
        </w:rPr>
        <w:t xml:space="preserve"> z zastrzeżeniem, że realizacja dwuetapowej dostawy przedmiotu zamówienia wymaga zgody Zamawiającego</w:t>
      </w:r>
      <w:r w:rsidR="0025705B">
        <w:rPr>
          <w:rFonts w:ascii="Arial Narrow" w:hAnsi="Arial Narrow" w:cs="Calibri"/>
          <w:szCs w:val="22"/>
          <w:lang w:eastAsia="pl-PL"/>
        </w:rPr>
        <w:t xml:space="preserve"> i ma zazwyczaj zastosowanie w przypadku dostawy rozłożonej na etapy w dwóch różnych latach</w:t>
      </w:r>
      <w:r w:rsidRPr="003D5A51">
        <w:rPr>
          <w:rFonts w:ascii="Arial Narrow" w:hAnsi="Arial Narrow" w:cs="Calibri"/>
          <w:szCs w:val="22"/>
          <w:lang w:eastAsia="pl-PL"/>
        </w:rPr>
        <w:t xml:space="preserve">. </w:t>
      </w:r>
    </w:p>
    <w:p w14:paraId="2EDF1C97" w14:textId="4BABFB9E" w:rsidR="00372AD3" w:rsidRPr="003D5A51" w:rsidRDefault="00372AD3" w:rsidP="004438DD">
      <w:pPr>
        <w:pStyle w:val="Akapitzlist"/>
        <w:numPr>
          <w:ilvl w:val="1"/>
          <w:numId w:val="12"/>
        </w:numPr>
        <w:spacing w:afterLines="60" w:after="144"/>
        <w:ind w:right="6"/>
        <w:contextualSpacing/>
        <w:jc w:val="both"/>
        <w:rPr>
          <w:rFonts w:ascii="Arial Narrow" w:hAnsi="Arial Narrow" w:cs="Calibri"/>
          <w:szCs w:val="22"/>
          <w:lang w:eastAsia="pl-PL"/>
        </w:rPr>
      </w:pPr>
      <w:r w:rsidRPr="003D5A51">
        <w:rPr>
          <w:rFonts w:ascii="Arial Narrow" w:hAnsi="Arial Narrow" w:cs="Calibri"/>
          <w:szCs w:val="22"/>
          <w:lang w:eastAsia="pl-PL"/>
        </w:rPr>
        <w:t xml:space="preserve">Etap 1 to </w:t>
      </w:r>
      <w:bookmarkStart w:id="16" w:name="_Hlk164767529"/>
      <w:r w:rsidRPr="003D5A51">
        <w:rPr>
          <w:rFonts w:ascii="Arial Narrow" w:hAnsi="Arial Narrow" w:cs="Calibri"/>
          <w:szCs w:val="22"/>
          <w:lang w:eastAsia="pl-PL"/>
        </w:rPr>
        <w:t xml:space="preserve">zakup i </w:t>
      </w:r>
      <w:bookmarkEnd w:id="16"/>
      <w:r w:rsidR="009B6CAE">
        <w:rPr>
          <w:rFonts w:ascii="Arial Narrow" w:hAnsi="Arial Narrow" w:cs="Calibri"/>
          <w:szCs w:val="22"/>
          <w:lang w:eastAsia="pl-PL"/>
        </w:rPr>
        <w:t>samochodu bez zabudowy wewnątrz i na dachu oraz bez montażu aparatury, wraz z dokumentacją niezbędną do jego zarejestrowania przez Zamawiającego</w:t>
      </w:r>
      <w:r w:rsidRPr="003D5A51">
        <w:rPr>
          <w:rFonts w:ascii="Arial Narrow" w:hAnsi="Arial Narrow" w:cs="Calibri"/>
          <w:szCs w:val="22"/>
          <w:lang w:eastAsia="pl-PL"/>
        </w:rPr>
        <w:t xml:space="preserve">. </w:t>
      </w:r>
      <w:bookmarkStart w:id="17" w:name="_Hlk188518975"/>
      <w:r w:rsidR="008E2D84">
        <w:rPr>
          <w:rFonts w:ascii="Arial Narrow" w:hAnsi="Arial Narrow" w:cs="Calibri"/>
          <w:szCs w:val="22"/>
          <w:lang w:eastAsia="pl-PL"/>
        </w:rPr>
        <w:t>Odbiór częściowy może obejmować także takie elementy dostawy, które Dostawca ma gotowe do odbioru w momencie dokonywania odbioru Etapu 1</w:t>
      </w:r>
      <w:bookmarkEnd w:id="17"/>
      <w:r w:rsidR="008E2D84">
        <w:rPr>
          <w:rFonts w:ascii="Arial Narrow" w:hAnsi="Arial Narrow" w:cs="Calibri"/>
          <w:szCs w:val="22"/>
          <w:lang w:eastAsia="pl-PL"/>
        </w:rPr>
        <w:t>.</w:t>
      </w:r>
      <w:r w:rsidR="008E2D84" w:rsidRPr="003D5A51">
        <w:rPr>
          <w:rFonts w:ascii="Arial Narrow" w:hAnsi="Arial Narrow" w:cs="Calibri"/>
          <w:szCs w:val="22"/>
          <w:lang w:eastAsia="pl-PL"/>
        </w:rPr>
        <w:t xml:space="preserve"> </w:t>
      </w:r>
      <w:r w:rsidRPr="003D5A51">
        <w:rPr>
          <w:rFonts w:ascii="Arial Narrow" w:hAnsi="Arial Narrow" w:cs="Calibri"/>
          <w:szCs w:val="22"/>
          <w:lang w:eastAsia="pl-PL"/>
        </w:rPr>
        <w:t>Dostawa będzie udokumentowana fakturą wystawioną nie wcześniej niż w dniu podpisania protokołu odbioru częściowego, z terminem płatności 30 dni od daty wystawienia faktury</w:t>
      </w:r>
      <w:r w:rsidR="0025705B">
        <w:rPr>
          <w:rFonts w:ascii="Arial Narrow" w:hAnsi="Arial Narrow" w:cs="Calibri"/>
          <w:szCs w:val="22"/>
          <w:lang w:eastAsia="pl-PL"/>
        </w:rPr>
        <w:t xml:space="preserve">. W momencie zapłaty za odbiór częściowy Zamawiający zostaje właścicielem wszystkich składników będących przedmiotem odbioru. </w:t>
      </w:r>
      <w:r w:rsidRPr="003D5A51">
        <w:rPr>
          <w:rFonts w:ascii="Arial Narrow" w:hAnsi="Arial Narrow" w:cs="Calibri"/>
          <w:szCs w:val="22"/>
          <w:lang w:eastAsia="pl-PL"/>
        </w:rPr>
        <w:t xml:space="preserve">Odbiór częściowy może odbyć się w umówionym przez Strony miejscu na terenie Polski i będzie udokumentowany protokołem odbioru częściowego. Odbiór częściowy musi być zgłoszony przez Dostawcę nie później niż 7 dni przed planowanym terminem odbioru. </w:t>
      </w:r>
      <w:bookmarkStart w:id="18" w:name="_Hlk159918207"/>
      <w:r w:rsidRPr="003D5A51">
        <w:rPr>
          <w:rFonts w:ascii="Arial Narrow" w:hAnsi="Arial Narrow" w:cs="Calibri"/>
          <w:szCs w:val="22"/>
          <w:lang w:eastAsia="pl-PL"/>
        </w:rPr>
        <w:t>Po dokonaniu odbioru Etapu 1 Zamawiający powierza Dostawcy przedmiot odbioru celem dalszych prac i do czasu zakończenia Etapu 2. Do momentu odbioru Etapu 2 Dostawca ponosi pełną odpowiedzialność za Towar w takim zakresie jak opisano w §1 ust. 4 Umowy</w:t>
      </w:r>
      <w:bookmarkEnd w:id="18"/>
      <w:r w:rsidRPr="003D5A51">
        <w:rPr>
          <w:rFonts w:ascii="Arial Narrow" w:hAnsi="Arial Narrow" w:cs="Calibri"/>
          <w:szCs w:val="22"/>
          <w:lang w:eastAsia="pl-PL"/>
        </w:rPr>
        <w:t>.</w:t>
      </w:r>
    </w:p>
    <w:p w14:paraId="4058A858" w14:textId="5563498F" w:rsidR="00372AD3" w:rsidRPr="003D5A51" w:rsidRDefault="00372AD3" w:rsidP="004438DD">
      <w:pPr>
        <w:pStyle w:val="Akapitzlist"/>
        <w:numPr>
          <w:ilvl w:val="1"/>
          <w:numId w:val="12"/>
        </w:numPr>
        <w:spacing w:afterLines="60" w:after="144"/>
        <w:ind w:right="6"/>
        <w:contextualSpacing/>
        <w:jc w:val="both"/>
        <w:rPr>
          <w:rFonts w:ascii="Arial Narrow" w:hAnsi="Arial Narrow" w:cs="Calibri"/>
          <w:szCs w:val="22"/>
          <w:lang w:eastAsia="pl-PL"/>
        </w:rPr>
      </w:pPr>
      <w:r w:rsidRPr="003D5A51">
        <w:rPr>
          <w:rFonts w:ascii="Arial Narrow" w:hAnsi="Arial Narrow" w:cs="Calibri"/>
          <w:szCs w:val="22"/>
          <w:lang w:eastAsia="pl-PL"/>
        </w:rPr>
        <w:t xml:space="preserve">Etap 2 to dostawa kompletnego przedmiotu zamówienia wraz z kompletną zabudową </w:t>
      </w:r>
      <w:bookmarkStart w:id="19" w:name="_Hlk164767658"/>
      <w:r w:rsidRPr="003D5A51">
        <w:rPr>
          <w:rFonts w:ascii="Arial Narrow" w:hAnsi="Arial Narrow" w:cs="Calibri"/>
          <w:szCs w:val="22"/>
          <w:lang w:eastAsia="pl-PL"/>
        </w:rPr>
        <w:t xml:space="preserve"> i dokumentacją pozwalającą użytkować pojazd</w:t>
      </w:r>
      <w:r w:rsidR="009B6CAE">
        <w:rPr>
          <w:rFonts w:ascii="Arial Narrow" w:hAnsi="Arial Narrow" w:cs="Calibri"/>
          <w:szCs w:val="22"/>
          <w:lang w:eastAsia="pl-PL"/>
        </w:rPr>
        <w:t xml:space="preserve"> i aparaturę</w:t>
      </w:r>
      <w:r w:rsidRPr="003D5A51">
        <w:rPr>
          <w:rFonts w:ascii="Arial Narrow" w:hAnsi="Arial Narrow" w:cs="Calibri"/>
          <w:szCs w:val="22"/>
          <w:lang w:eastAsia="pl-PL"/>
        </w:rPr>
        <w:t>, zgodnie ze wszystkimi wymaganiami specyfikacji</w:t>
      </w:r>
      <w:bookmarkEnd w:id="19"/>
      <w:r w:rsidRPr="003D5A51">
        <w:rPr>
          <w:rFonts w:ascii="Arial Narrow" w:hAnsi="Arial Narrow" w:cs="Calibri"/>
          <w:szCs w:val="22"/>
          <w:lang w:eastAsia="pl-PL"/>
        </w:rPr>
        <w:t>. Dostawa będzie udokumentowana fakturą za pozostałą część zamówienia wystawioną nie wcześniej niż w dniu podpisania protokołu odbioru końcowego. Odbiór końcowy odbywa się miejscu dostawy wskazanym przez Zamawiającego w punkcie 2 niniejszej specyfikacji.</w:t>
      </w:r>
    </w:p>
    <w:p w14:paraId="1BFE6E98" w14:textId="18178FDB" w:rsidR="00983415" w:rsidRPr="003D5A51" w:rsidRDefault="00C31A1D" w:rsidP="004438DD">
      <w:pPr>
        <w:pStyle w:val="Akapitzlist"/>
        <w:numPr>
          <w:ilvl w:val="0"/>
          <w:numId w:val="12"/>
        </w:numPr>
        <w:spacing w:afterLines="60" w:after="144"/>
        <w:ind w:right="6"/>
        <w:contextualSpacing/>
        <w:jc w:val="both"/>
        <w:rPr>
          <w:rFonts w:ascii="Arial Narrow" w:hAnsi="Arial Narrow" w:cs="Calibri"/>
          <w:szCs w:val="22"/>
          <w:lang w:eastAsia="pl-PL"/>
        </w:rPr>
      </w:pPr>
      <w:r w:rsidRPr="003D5A51">
        <w:rPr>
          <w:rFonts w:ascii="Arial Narrow" w:hAnsi="Arial Narrow" w:cs="Calibri"/>
          <w:szCs w:val="22"/>
          <w:lang w:eastAsia="pl-PL"/>
        </w:rPr>
        <w:t>Dostawc</w:t>
      </w:r>
      <w:r w:rsidR="00983415" w:rsidRPr="003D5A51">
        <w:rPr>
          <w:rFonts w:ascii="Arial Narrow" w:hAnsi="Arial Narrow" w:cs="Calibri"/>
          <w:szCs w:val="22"/>
          <w:lang w:eastAsia="pl-PL"/>
        </w:rPr>
        <w:t>a zobowiązany jest dostarczyć przedmiot zamówienia (towar):</w:t>
      </w:r>
    </w:p>
    <w:p w14:paraId="426BF680" w14:textId="5B253851" w:rsidR="002F4E2A" w:rsidRPr="003D5A51" w:rsidRDefault="00983415" w:rsidP="00AF2780">
      <w:pPr>
        <w:numPr>
          <w:ilvl w:val="0"/>
          <w:numId w:val="1"/>
        </w:numPr>
        <w:spacing w:afterLines="60" w:after="144"/>
        <w:ind w:left="1094" w:hanging="357"/>
        <w:jc w:val="both"/>
        <w:rPr>
          <w:rFonts w:ascii="Arial Narrow" w:hAnsi="Arial Narrow" w:cs="Calibri"/>
          <w:szCs w:val="22"/>
          <w:lang w:eastAsia="pl-PL"/>
        </w:rPr>
      </w:pPr>
      <w:r w:rsidRPr="003D5A51">
        <w:rPr>
          <w:rFonts w:ascii="Arial Narrow" w:hAnsi="Arial Narrow" w:cs="Calibri"/>
          <w:szCs w:val="22"/>
          <w:lang w:eastAsia="pl-PL"/>
        </w:rPr>
        <w:t>fabrycznie nowy, kompletny, pochodzący z bieżącej produkcji (rok produkcji</w:t>
      </w:r>
      <w:r w:rsidR="002F4E2A" w:rsidRPr="003D5A51">
        <w:rPr>
          <w:rFonts w:ascii="Arial Narrow" w:hAnsi="Arial Narrow" w:cs="Calibri"/>
          <w:szCs w:val="22"/>
          <w:lang w:eastAsia="pl-PL"/>
        </w:rPr>
        <w:t xml:space="preserve">: </w:t>
      </w:r>
      <w:r w:rsidR="00372AD3" w:rsidRPr="003D5A51">
        <w:rPr>
          <w:rFonts w:ascii="Arial Narrow" w:hAnsi="Arial Narrow" w:cs="Calibri"/>
          <w:szCs w:val="22"/>
          <w:lang w:eastAsia="pl-PL"/>
        </w:rPr>
        <w:t>nie starszy niż</w:t>
      </w:r>
      <w:r w:rsidR="000D7C27">
        <w:rPr>
          <w:rFonts w:ascii="Arial Narrow" w:hAnsi="Arial Narrow" w:cs="Calibri"/>
          <w:szCs w:val="22"/>
          <w:lang w:eastAsia="pl-PL"/>
        </w:rPr>
        <w:t xml:space="preserve"> 202</w:t>
      </w:r>
      <w:r w:rsidR="007C275A">
        <w:rPr>
          <w:rFonts w:ascii="Arial Narrow" w:hAnsi="Arial Narrow" w:cs="Calibri"/>
          <w:szCs w:val="22"/>
          <w:lang w:eastAsia="pl-PL"/>
        </w:rPr>
        <w:t>6</w:t>
      </w:r>
      <w:r w:rsidRPr="003D5A51">
        <w:rPr>
          <w:rFonts w:ascii="Arial Narrow" w:hAnsi="Arial Narrow" w:cs="Calibri"/>
          <w:szCs w:val="22"/>
          <w:lang w:eastAsia="pl-PL"/>
        </w:rPr>
        <w:t xml:space="preserve">), </w:t>
      </w:r>
    </w:p>
    <w:p w14:paraId="0AE58E25" w14:textId="114061E6" w:rsidR="00983415" w:rsidRPr="003D5A51" w:rsidRDefault="00983415" w:rsidP="00AF2780">
      <w:pPr>
        <w:numPr>
          <w:ilvl w:val="0"/>
          <w:numId w:val="1"/>
        </w:numPr>
        <w:spacing w:afterLines="60" w:after="144"/>
        <w:ind w:left="1094" w:hanging="357"/>
        <w:jc w:val="both"/>
        <w:rPr>
          <w:rFonts w:ascii="Arial Narrow" w:hAnsi="Arial Narrow" w:cs="Calibri"/>
          <w:szCs w:val="22"/>
          <w:lang w:eastAsia="pl-PL"/>
        </w:rPr>
      </w:pPr>
      <w:r w:rsidRPr="003D5A51">
        <w:rPr>
          <w:rFonts w:ascii="Arial Narrow" w:hAnsi="Arial Narrow" w:cs="Calibri"/>
          <w:szCs w:val="22"/>
          <w:lang w:eastAsia="pl-PL"/>
        </w:rPr>
        <w:t>wolny od wad materiałowych, konstrukcyjnych, wykonawczych, prawnych oraz fizycznych, zgodny z zamówieniem i odpowiadający wymaganiom Zamawiającego i objęty gwarancją jakości producenta (importera)</w:t>
      </w:r>
      <w:r w:rsidR="002F4E2A" w:rsidRPr="003D5A51">
        <w:rPr>
          <w:rFonts w:ascii="Arial Narrow" w:hAnsi="Arial Narrow" w:cs="Calibri"/>
          <w:szCs w:val="22"/>
          <w:lang w:eastAsia="pl-PL"/>
        </w:rPr>
        <w:t xml:space="preserve"> lub Dostawcy</w:t>
      </w:r>
      <w:r w:rsidRPr="003D5A51">
        <w:rPr>
          <w:rFonts w:ascii="Arial Narrow" w:hAnsi="Arial Narrow" w:cs="Calibri"/>
          <w:szCs w:val="22"/>
          <w:lang w:eastAsia="pl-PL"/>
        </w:rPr>
        <w:t>,</w:t>
      </w:r>
    </w:p>
    <w:p w14:paraId="238ADB83" w14:textId="77777777" w:rsidR="00983415" w:rsidRDefault="00983415" w:rsidP="00AF2780">
      <w:pPr>
        <w:numPr>
          <w:ilvl w:val="0"/>
          <w:numId w:val="1"/>
        </w:numPr>
        <w:spacing w:afterLines="60" w:after="144"/>
        <w:ind w:left="1094" w:hanging="357"/>
        <w:jc w:val="both"/>
        <w:rPr>
          <w:rFonts w:ascii="Arial Narrow" w:hAnsi="Arial Narrow" w:cs="Calibri"/>
          <w:szCs w:val="22"/>
          <w:lang w:eastAsia="pl-PL"/>
        </w:rPr>
      </w:pPr>
      <w:r w:rsidRPr="003D5A51">
        <w:rPr>
          <w:rFonts w:ascii="Arial Narrow" w:hAnsi="Arial Narrow" w:cs="Calibri"/>
          <w:szCs w:val="22"/>
          <w:lang w:eastAsia="pl-PL"/>
        </w:rPr>
        <w:t>spełniający wszystkie wymagania techniczne określone przez Zamawiającego w opisie przedmiotu zamówienia.</w:t>
      </w:r>
    </w:p>
    <w:p w14:paraId="211401AA" w14:textId="49AC4CEC" w:rsidR="00983415" w:rsidRPr="003D5A51" w:rsidRDefault="00983415" w:rsidP="004438DD">
      <w:pPr>
        <w:pStyle w:val="Akapitzlist"/>
        <w:numPr>
          <w:ilvl w:val="0"/>
          <w:numId w:val="12"/>
        </w:numPr>
        <w:spacing w:afterLines="60" w:after="144"/>
        <w:ind w:right="6"/>
        <w:contextualSpacing/>
        <w:jc w:val="both"/>
        <w:rPr>
          <w:rFonts w:ascii="Arial Narrow" w:hAnsi="Arial Narrow" w:cs="Calibri"/>
          <w:szCs w:val="22"/>
          <w:lang w:eastAsia="pl-PL"/>
        </w:rPr>
      </w:pPr>
      <w:r w:rsidRPr="003D5A51">
        <w:rPr>
          <w:rFonts w:ascii="Arial Narrow" w:hAnsi="Arial Narrow" w:cs="Calibri"/>
          <w:szCs w:val="22"/>
          <w:lang w:eastAsia="pl-PL"/>
        </w:rPr>
        <w:t xml:space="preserve">Kompletny pojazd z </w:t>
      </w:r>
      <w:r w:rsidR="009B6CAE">
        <w:rPr>
          <w:rFonts w:ascii="Arial Narrow" w:hAnsi="Arial Narrow" w:cs="Calibri"/>
          <w:szCs w:val="22"/>
          <w:lang w:eastAsia="pl-PL"/>
        </w:rPr>
        <w:t xml:space="preserve">aparaturą </w:t>
      </w:r>
      <w:r w:rsidRPr="003D5A51">
        <w:rPr>
          <w:rFonts w:ascii="Arial Narrow" w:hAnsi="Arial Narrow" w:cs="Calibri"/>
          <w:szCs w:val="22"/>
          <w:lang w:eastAsia="pl-PL"/>
        </w:rPr>
        <w:t>stanowiący przedmiot zamówienia musi spełniać warunki techniczne przewidziane przez obowiązujące na terytorium Polski przepisy prawne dla samochodów poruszających się po drogach publicznych oraz warunki przewidziane przez przepisy prawa wspólnotowego w Unii Europejskiej.</w:t>
      </w:r>
    </w:p>
    <w:p w14:paraId="17909EC4" w14:textId="77777777" w:rsidR="00983415" w:rsidRPr="003D5A51" w:rsidRDefault="00983415" w:rsidP="004438DD">
      <w:pPr>
        <w:numPr>
          <w:ilvl w:val="0"/>
          <w:numId w:val="12"/>
        </w:numPr>
        <w:spacing w:afterLines="60" w:after="144"/>
        <w:ind w:right="6"/>
        <w:jc w:val="both"/>
        <w:rPr>
          <w:rFonts w:ascii="Arial Narrow" w:hAnsi="Arial Narrow" w:cs="Calibri"/>
          <w:szCs w:val="22"/>
          <w:lang w:eastAsia="pl-PL"/>
        </w:rPr>
      </w:pPr>
      <w:r w:rsidRPr="003D5A51">
        <w:rPr>
          <w:rFonts w:ascii="Arial Narrow" w:hAnsi="Arial Narrow" w:cs="Calibri"/>
          <w:szCs w:val="22"/>
          <w:lang w:eastAsia="pl-PL"/>
        </w:rPr>
        <w:t>Do wykonania przedmiotu zamówienia muszą zostać użyte wyroby dopuszczone do obrotu i powszechnego stosowania, zgodnie z obowiązującym prawem. Zamawiający zastrzega sobie prawo kontroli jakości materiałów używanych do realizacji przedmiotu zamówienia poprzez okazanie wyników badań i certyfikatów.</w:t>
      </w:r>
    </w:p>
    <w:p w14:paraId="22278E09" w14:textId="77777777" w:rsidR="00983415" w:rsidRPr="003D5A51" w:rsidRDefault="00983415" w:rsidP="004438DD">
      <w:pPr>
        <w:numPr>
          <w:ilvl w:val="0"/>
          <w:numId w:val="12"/>
        </w:numPr>
        <w:spacing w:afterLines="60" w:after="144"/>
        <w:ind w:right="6"/>
        <w:jc w:val="both"/>
        <w:rPr>
          <w:rFonts w:ascii="Arial Narrow" w:hAnsi="Arial Narrow" w:cs="Calibri"/>
          <w:szCs w:val="22"/>
          <w:lang w:eastAsia="pl-PL"/>
        </w:rPr>
      </w:pPr>
      <w:r w:rsidRPr="003D5A51">
        <w:rPr>
          <w:rFonts w:ascii="Arial Narrow" w:hAnsi="Arial Narrow" w:cs="Calibri"/>
          <w:szCs w:val="22"/>
          <w:lang w:eastAsia="pl-PL"/>
        </w:rPr>
        <w:lastRenderedPageBreak/>
        <w:t>Przedmiot zamówienia musi być zgodny z przepisami w zakresie BHP, p.poż., ergonomii, ochrony środowiska oraz posiadać oświetlenie zgodne z obowiązującymi w tym zakresie przepisami.</w:t>
      </w:r>
    </w:p>
    <w:p w14:paraId="6280B806" w14:textId="77777777" w:rsidR="00983415" w:rsidRPr="003D5A51" w:rsidRDefault="00983415" w:rsidP="004438DD">
      <w:pPr>
        <w:numPr>
          <w:ilvl w:val="0"/>
          <w:numId w:val="12"/>
        </w:numPr>
        <w:spacing w:afterLines="60" w:after="144"/>
        <w:ind w:right="6"/>
        <w:jc w:val="both"/>
        <w:rPr>
          <w:rFonts w:ascii="Arial Narrow" w:hAnsi="Arial Narrow" w:cs="Calibri"/>
          <w:szCs w:val="22"/>
          <w:lang w:eastAsia="pl-PL"/>
        </w:rPr>
      </w:pPr>
      <w:r w:rsidRPr="003D5A51">
        <w:rPr>
          <w:rFonts w:ascii="Arial Narrow" w:hAnsi="Arial Narrow" w:cs="Calibri"/>
          <w:szCs w:val="22"/>
          <w:lang w:eastAsia="pl-PL"/>
        </w:rPr>
        <w:t>Wyposażenie, oznakowanie oraz zabudowa pojazdów powinny być wykonane zgodnie z obowiązującymi przepisami ustawy „Prawo o ruchu drogowym” oraz Rozporządzenia Ministra Infrastruktury w sprawie warunków technicznych pojazdów oraz zakresu ich niezbędnego wyposażenia,</w:t>
      </w:r>
    </w:p>
    <w:p w14:paraId="7F20A654" w14:textId="5370D653" w:rsidR="00983415" w:rsidRPr="003D5A51" w:rsidRDefault="00983415" w:rsidP="004438DD">
      <w:pPr>
        <w:numPr>
          <w:ilvl w:val="0"/>
          <w:numId w:val="12"/>
        </w:numPr>
        <w:spacing w:afterLines="60" w:after="144"/>
        <w:ind w:right="6"/>
        <w:jc w:val="both"/>
        <w:rPr>
          <w:rFonts w:ascii="Arial Narrow" w:hAnsi="Arial Narrow" w:cs="Calibri"/>
          <w:szCs w:val="22"/>
          <w:lang w:eastAsia="pl-PL"/>
        </w:rPr>
      </w:pPr>
      <w:r w:rsidRPr="003D5A51">
        <w:rPr>
          <w:rFonts w:ascii="Arial Narrow" w:hAnsi="Arial Narrow" w:cs="Calibri"/>
          <w:szCs w:val="22"/>
          <w:lang w:eastAsia="pl-PL"/>
        </w:rPr>
        <w:t xml:space="preserve">Dla oceny spełnienia warunków udziału w postępowaniu, </w:t>
      </w:r>
      <w:r w:rsidR="00C31A1D" w:rsidRPr="003D5A51">
        <w:rPr>
          <w:rFonts w:ascii="Arial Narrow" w:hAnsi="Arial Narrow" w:cs="Calibri"/>
          <w:szCs w:val="22"/>
          <w:lang w:eastAsia="pl-PL"/>
        </w:rPr>
        <w:t>Dostawc</w:t>
      </w:r>
      <w:r w:rsidRPr="003D5A51">
        <w:rPr>
          <w:rFonts w:ascii="Arial Narrow" w:hAnsi="Arial Narrow" w:cs="Calibri"/>
          <w:szCs w:val="22"/>
          <w:lang w:eastAsia="pl-PL"/>
        </w:rPr>
        <w:t>y muszą przedłożyć następujące dokumenty:</w:t>
      </w:r>
    </w:p>
    <w:p w14:paraId="2299D0CA" w14:textId="31891908" w:rsidR="00983415" w:rsidRPr="003D5A51" w:rsidRDefault="00983415" w:rsidP="004438DD">
      <w:pPr>
        <w:pStyle w:val="Akapitzlist"/>
        <w:numPr>
          <w:ilvl w:val="0"/>
          <w:numId w:val="8"/>
        </w:numPr>
        <w:spacing w:afterLines="60" w:after="144"/>
        <w:ind w:left="1094" w:right="6" w:hanging="357"/>
        <w:contextualSpacing/>
        <w:jc w:val="both"/>
        <w:rPr>
          <w:rFonts w:ascii="Arial Narrow" w:hAnsi="Arial Narrow" w:cs="Calibri"/>
          <w:szCs w:val="22"/>
          <w:lang w:eastAsia="pl-PL"/>
        </w:rPr>
      </w:pPr>
      <w:r w:rsidRPr="003D5A51">
        <w:rPr>
          <w:rFonts w:ascii="Arial Narrow" w:hAnsi="Arial Narrow" w:cs="Calibri"/>
          <w:szCs w:val="22"/>
          <w:lang w:eastAsia="pl-PL"/>
        </w:rPr>
        <w:t xml:space="preserve">oświadczenie </w:t>
      </w:r>
      <w:r w:rsidR="00C31A1D" w:rsidRPr="003D5A51">
        <w:rPr>
          <w:rFonts w:ascii="Arial Narrow" w:hAnsi="Arial Narrow" w:cs="Calibri"/>
          <w:szCs w:val="22"/>
          <w:lang w:eastAsia="pl-PL"/>
        </w:rPr>
        <w:t>Dostawc</w:t>
      </w:r>
      <w:r w:rsidRPr="003D5A51">
        <w:rPr>
          <w:rFonts w:ascii="Arial Narrow" w:hAnsi="Arial Narrow" w:cs="Calibri"/>
          <w:szCs w:val="22"/>
          <w:lang w:eastAsia="pl-PL"/>
        </w:rPr>
        <w:t xml:space="preserve">y, potwierdzające, ze oferowany przedmiot zamówienia odpowiada wszystkim wymaganiom technicznym określonym w niniejszym opisie przedmiotu zamówienia. </w:t>
      </w:r>
    </w:p>
    <w:p w14:paraId="01EB9AFF" w14:textId="77777777" w:rsidR="00983415" w:rsidRPr="003D5A51" w:rsidRDefault="00983415" w:rsidP="004438DD">
      <w:pPr>
        <w:pStyle w:val="Akapitzlist"/>
        <w:numPr>
          <w:ilvl w:val="0"/>
          <w:numId w:val="8"/>
        </w:numPr>
        <w:spacing w:afterLines="60" w:after="144"/>
        <w:ind w:left="1094" w:right="6" w:hanging="357"/>
        <w:contextualSpacing/>
        <w:jc w:val="both"/>
        <w:rPr>
          <w:rFonts w:ascii="Arial Narrow" w:hAnsi="Arial Narrow" w:cs="Calibri"/>
          <w:szCs w:val="22"/>
          <w:lang w:eastAsia="pl-PL"/>
        </w:rPr>
      </w:pPr>
      <w:r w:rsidRPr="003D5A51">
        <w:rPr>
          <w:rFonts w:ascii="Arial Narrow" w:hAnsi="Arial Narrow" w:cs="Calibri"/>
          <w:szCs w:val="22"/>
          <w:lang w:eastAsia="pl-PL"/>
        </w:rPr>
        <w:t>opis warunków gwarancji zawierający m.in. informacje o zakresie i częstotliwości wymaganych przeglądów,</w:t>
      </w:r>
    </w:p>
    <w:p w14:paraId="46A5D24C" w14:textId="44F512CA" w:rsidR="00983415" w:rsidRPr="003D5A51" w:rsidRDefault="00983415" w:rsidP="004438DD">
      <w:pPr>
        <w:numPr>
          <w:ilvl w:val="0"/>
          <w:numId w:val="12"/>
        </w:numPr>
        <w:spacing w:afterLines="60" w:after="144"/>
        <w:ind w:right="6"/>
        <w:jc w:val="both"/>
        <w:rPr>
          <w:rFonts w:ascii="Arial Narrow" w:hAnsi="Arial Narrow" w:cs="Calibri"/>
          <w:szCs w:val="22"/>
          <w:lang w:eastAsia="pl-PL"/>
        </w:rPr>
      </w:pPr>
      <w:r w:rsidRPr="003D5A51">
        <w:rPr>
          <w:rFonts w:ascii="Arial Narrow" w:hAnsi="Arial Narrow" w:cs="Calibri"/>
          <w:szCs w:val="22"/>
          <w:lang w:eastAsia="pl-PL"/>
        </w:rPr>
        <w:t xml:space="preserve">Strony ustalają, że ryzyko przypadkowej utraty lub uszkodzenia przedmiotu umowy w transporcie obciąża </w:t>
      </w:r>
      <w:r w:rsidR="00C31A1D" w:rsidRPr="003D5A51">
        <w:rPr>
          <w:rFonts w:ascii="Arial Narrow" w:hAnsi="Arial Narrow" w:cs="Calibri"/>
          <w:szCs w:val="22"/>
          <w:lang w:eastAsia="pl-PL"/>
        </w:rPr>
        <w:t>Dostawc</w:t>
      </w:r>
      <w:r w:rsidRPr="003D5A51">
        <w:rPr>
          <w:rFonts w:ascii="Arial Narrow" w:hAnsi="Arial Narrow" w:cs="Calibri"/>
          <w:szCs w:val="22"/>
          <w:lang w:eastAsia="pl-PL"/>
        </w:rPr>
        <w:t>ę.</w:t>
      </w:r>
    </w:p>
    <w:p w14:paraId="62818726" w14:textId="25911504" w:rsidR="00983415" w:rsidRPr="003D5A51" w:rsidRDefault="00983415" w:rsidP="004438DD">
      <w:pPr>
        <w:numPr>
          <w:ilvl w:val="0"/>
          <w:numId w:val="12"/>
        </w:numPr>
        <w:spacing w:afterLines="60" w:after="144"/>
        <w:ind w:right="6"/>
        <w:jc w:val="both"/>
        <w:rPr>
          <w:rFonts w:ascii="Arial Narrow" w:hAnsi="Arial Narrow" w:cs="Calibri"/>
          <w:szCs w:val="22"/>
          <w:lang w:eastAsia="pl-PL"/>
        </w:rPr>
      </w:pPr>
      <w:r w:rsidRPr="003D5A51">
        <w:rPr>
          <w:rFonts w:ascii="Arial Narrow" w:hAnsi="Arial Narrow" w:cs="Calibri"/>
          <w:szCs w:val="22"/>
          <w:lang w:eastAsia="pl-PL"/>
        </w:rPr>
        <w:t xml:space="preserve">Kompletny pojazd wchodzący w skład przedmiotu zamówienia należy dostarczyć w dni robocze w godzinach od 8:00-13:00 chyba, że Koordynatorzy </w:t>
      </w:r>
      <w:r w:rsidR="00C31A1D" w:rsidRPr="003D5A51">
        <w:rPr>
          <w:rFonts w:ascii="Arial Narrow" w:hAnsi="Arial Narrow" w:cs="Calibri"/>
          <w:szCs w:val="22"/>
          <w:lang w:eastAsia="pl-PL"/>
        </w:rPr>
        <w:t>Dostawc</w:t>
      </w:r>
      <w:r w:rsidRPr="003D5A51">
        <w:rPr>
          <w:rFonts w:ascii="Arial Narrow" w:hAnsi="Arial Narrow" w:cs="Calibri"/>
          <w:szCs w:val="22"/>
          <w:lang w:eastAsia="pl-PL"/>
        </w:rPr>
        <w:t>y i Odbiorcy uzgodnią przed odbiorem inaczej. Miejsce dostawy zostanie ustalone po podpisaniu umowy.</w:t>
      </w:r>
    </w:p>
    <w:p w14:paraId="1E2AAFF9" w14:textId="5065DDCE" w:rsidR="00983415" w:rsidRPr="003D5A51" w:rsidRDefault="00C31A1D" w:rsidP="004438DD">
      <w:pPr>
        <w:numPr>
          <w:ilvl w:val="0"/>
          <w:numId w:val="12"/>
        </w:numPr>
        <w:spacing w:afterLines="60" w:after="144"/>
        <w:ind w:right="6"/>
        <w:jc w:val="both"/>
        <w:rPr>
          <w:rFonts w:ascii="Arial Narrow" w:hAnsi="Arial Narrow" w:cs="Calibri"/>
          <w:szCs w:val="22"/>
          <w:lang w:eastAsia="pl-PL"/>
        </w:rPr>
      </w:pPr>
      <w:r w:rsidRPr="003D5A51">
        <w:rPr>
          <w:rFonts w:ascii="Arial Narrow" w:hAnsi="Arial Narrow" w:cs="Calibri"/>
          <w:szCs w:val="22"/>
          <w:lang w:eastAsia="pl-PL"/>
        </w:rPr>
        <w:t>Dostawc</w:t>
      </w:r>
      <w:r w:rsidR="00983415" w:rsidRPr="003D5A51">
        <w:rPr>
          <w:rFonts w:ascii="Arial Narrow" w:hAnsi="Arial Narrow" w:cs="Calibri"/>
          <w:szCs w:val="22"/>
          <w:lang w:eastAsia="pl-PL"/>
        </w:rPr>
        <w:t>a jest zobowiązany do poinformowania Zamawiającego z 7- dniowym wyprzedzeniem o zamierzonej dacie dostawy pojazdu w formie e-mailowej.</w:t>
      </w:r>
    </w:p>
    <w:p w14:paraId="66AD9DE6" w14:textId="2F3F92BA" w:rsidR="00983415" w:rsidRPr="003D5A51" w:rsidRDefault="00C31A1D" w:rsidP="004438DD">
      <w:pPr>
        <w:numPr>
          <w:ilvl w:val="0"/>
          <w:numId w:val="12"/>
        </w:numPr>
        <w:spacing w:afterLines="60" w:after="144"/>
        <w:ind w:right="6"/>
        <w:jc w:val="both"/>
        <w:rPr>
          <w:rFonts w:ascii="Arial Narrow" w:hAnsi="Arial Narrow" w:cs="Calibri"/>
          <w:szCs w:val="22"/>
          <w:lang w:eastAsia="pl-PL"/>
        </w:rPr>
      </w:pPr>
      <w:r w:rsidRPr="003D5A51">
        <w:rPr>
          <w:rFonts w:ascii="Arial Narrow" w:hAnsi="Arial Narrow" w:cs="Calibri"/>
          <w:szCs w:val="22"/>
          <w:lang w:eastAsia="pl-PL"/>
        </w:rPr>
        <w:t>Dostawc</w:t>
      </w:r>
      <w:r w:rsidR="00983415" w:rsidRPr="003D5A51">
        <w:rPr>
          <w:rFonts w:ascii="Arial Narrow" w:hAnsi="Arial Narrow" w:cs="Calibri"/>
          <w:szCs w:val="22"/>
          <w:lang w:eastAsia="pl-PL"/>
        </w:rPr>
        <w:t>a ponosi całkowitą odpowiedzialność i wszelkie koszty związane z załadunkiem, dostarczeniem do wskazanego miejsca dostawy i rozładunkiem przedmiotu zamówienia.</w:t>
      </w:r>
    </w:p>
    <w:p w14:paraId="2D8F7478" w14:textId="78457981" w:rsidR="00983415" w:rsidRPr="003D5A51" w:rsidRDefault="00983415" w:rsidP="004438DD">
      <w:pPr>
        <w:numPr>
          <w:ilvl w:val="0"/>
          <w:numId w:val="12"/>
        </w:numPr>
        <w:spacing w:afterLines="60" w:after="144"/>
        <w:ind w:right="6"/>
        <w:jc w:val="both"/>
        <w:rPr>
          <w:rFonts w:ascii="Arial Narrow" w:hAnsi="Arial Narrow" w:cs="Calibri"/>
          <w:szCs w:val="22"/>
          <w:lang w:eastAsia="pl-PL"/>
        </w:rPr>
      </w:pPr>
      <w:r w:rsidRPr="003D5A51">
        <w:rPr>
          <w:rFonts w:ascii="Arial Narrow" w:hAnsi="Arial Narrow" w:cs="Calibri"/>
          <w:szCs w:val="22"/>
          <w:lang w:eastAsia="pl-PL"/>
        </w:rPr>
        <w:t xml:space="preserve">Dokumentem potwierdzającym odbiór przez Zamawiającego wykonania przedmiotu zamówienia będzie podpisany przez obie strony protokół odbioru wg. wzoru stanowiącego załącznik do umowy. W przypadku stwierdzenia uszkodzenia mechanicznego lub wykazania jego niesprawności podczas rutynowych testów/badań sporządzony będzie protokół. Wadliwe jednostki/elementy będą podlegać naprawie/wymianie na sprawne na koszt </w:t>
      </w:r>
      <w:r w:rsidR="00C31A1D" w:rsidRPr="003D5A51">
        <w:rPr>
          <w:rFonts w:ascii="Arial Narrow" w:hAnsi="Arial Narrow" w:cs="Calibri"/>
          <w:szCs w:val="22"/>
          <w:lang w:eastAsia="pl-PL"/>
        </w:rPr>
        <w:t>Dostawc</w:t>
      </w:r>
      <w:r w:rsidRPr="003D5A51">
        <w:rPr>
          <w:rFonts w:ascii="Arial Narrow" w:hAnsi="Arial Narrow" w:cs="Calibri"/>
          <w:szCs w:val="22"/>
          <w:lang w:eastAsia="pl-PL"/>
        </w:rPr>
        <w:t>y. Przekroczenie terminu wymiany na wolny od wad traktowane będzie jako niewykonanie umowy w terminie. Niedostarczenie wymaganych dokumentów będzie traktowane jako nieprawidłowe wykonanie zamówienia.</w:t>
      </w:r>
    </w:p>
    <w:p w14:paraId="7373F95B" w14:textId="77777777" w:rsidR="00983415" w:rsidRPr="003D5A51" w:rsidRDefault="00983415" w:rsidP="004438DD">
      <w:pPr>
        <w:numPr>
          <w:ilvl w:val="0"/>
          <w:numId w:val="12"/>
        </w:numPr>
        <w:spacing w:afterLines="60" w:after="144"/>
        <w:ind w:right="6"/>
        <w:jc w:val="both"/>
        <w:rPr>
          <w:rFonts w:ascii="Arial Narrow" w:hAnsi="Arial Narrow" w:cs="Calibri"/>
          <w:szCs w:val="22"/>
          <w:lang w:eastAsia="pl-PL"/>
        </w:rPr>
      </w:pPr>
      <w:r w:rsidRPr="003D5A51">
        <w:rPr>
          <w:rFonts w:ascii="Arial Narrow" w:hAnsi="Arial Narrow" w:cs="Calibri"/>
          <w:szCs w:val="22"/>
          <w:lang w:eastAsia="pl-PL"/>
        </w:rPr>
        <w:t>Odbiór przedmiotu umowy nastąpi przez upoważnionych przedstawicieli Zamawiającego na podstawie protokołu odbioru podpisanego przez obie strony.</w:t>
      </w:r>
    </w:p>
    <w:p w14:paraId="43320920" w14:textId="434FF449" w:rsidR="00983415" w:rsidRPr="003D5A51" w:rsidRDefault="00983415" w:rsidP="004438DD">
      <w:pPr>
        <w:pStyle w:val="Akapitzlist"/>
        <w:numPr>
          <w:ilvl w:val="0"/>
          <w:numId w:val="12"/>
        </w:numPr>
        <w:spacing w:afterLines="60" w:after="144"/>
        <w:ind w:right="6"/>
        <w:contextualSpacing/>
        <w:jc w:val="both"/>
        <w:rPr>
          <w:rFonts w:ascii="Arial Narrow" w:hAnsi="Arial Narrow"/>
        </w:rPr>
      </w:pPr>
      <w:r w:rsidRPr="003D5A51">
        <w:rPr>
          <w:rFonts w:ascii="Arial Narrow" w:hAnsi="Arial Narrow"/>
        </w:rPr>
        <w:t xml:space="preserve">Ustala się, że rozliczenie za przedmiot umowy nastąpi na podstawie faktury VAT, wystawionych przez </w:t>
      </w:r>
      <w:r w:rsidR="00C31A1D" w:rsidRPr="003D5A51">
        <w:rPr>
          <w:rFonts w:ascii="Arial Narrow" w:hAnsi="Arial Narrow"/>
        </w:rPr>
        <w:t>Dostawc</w:t>
      </w:r>
      <w:r w:rsidRPr="003D5A51">
        <w:rPr>
          <w:rFonts w:ascii="Arial Narrow" w:hAnsi="Arial Narrow"/>
        </w:rPr>
        <w:t xml:space="preserve">ę, po bezusterkowym odbiorze technicznym w oparciu o protokół z odbioru technicznego/zdawczo - odbiorczy oraz po otrzymaniu pełnej wymaganej dokumentacji przez Zamawiającego. Faktura VAT oryginał wraz z pełnym pakietem dokumentów dotyczących eksploatacji </w:t>
      </w:r>
      <w:r w:rsidR="000730C5" w:rsidRPr="003D5A51">
        <w:rPr>
          <w:rFonts w:ascii="Arial Narrow" w:hAnsi="Arial Narrow"/>
        </w:rPr>
        <w:t xml:space="preserve">i rejestracji </w:t>
      </w:r>
      <w:r w:rsidRPr="003D5A51">
        <w:rPr>
          <w:rFonts w:ascii="Arial Narrow" w:hAnsi="Arial Narrow"/>
        </w:rPr>
        <w:t>pojazdu</w:t>
      </w:r>
      <w:r w:rsidRPr="003D5A51">
        <w:rPr>
          <w:rFonts w:ascii="Arial Narrow" w:hAnsi="Arial Narrow" w:cs="Calibri"/>
          <w:szCs w:val="22"/>
          <w:lang w:eastAsia="pl-PL"/>
        </w:rPr>
        <w:t>,</w:t>
      </w:r>
      <w:r w:rsidRPr="003D5A51">
        <w:rPr>
          <w:rFonts w:ascii="Arial Narrow" w:hAnsi="Arial Narrow"/>
        </w:rPr>
        <w:t xml:space="preserve"> książka serwisowa, książka gwarancyjna, instrukcja obsługi, homologacja i inne, powinny być przekazane bezpośrednio Zamawiającemu podczas przekazania pojazdu. W innym przypadku oryginały dokumentów należy przesłać na adres Odbiorcy Pojazdu. W przypadku umieszczenia na fakturze zapisu dotyczącego zastrzeżenia własności pojazdu do czasu całkowitego uregulowania należności przez Zamawiającego (termin zapłaty 30 dni) koniecznym jest dołączenie do dokumentów oświadczenia o odstąpieniu od klauzuli zastrzeżenia własności w celu możliwości zarejestrowania pojazdu. Faktury są płatne w terminie 30 dni od daty otrzymania przez Zamawiającego poprawnie wystawionych faktury VAT, przy czym za dzień zapłaty uznaje się dzień obciążenia rachunku Zamawiającego.</w:t>
      </w:r>
    </w:p>
    <w:p w14:paraId="7194EE35" w14:textId="7C6AF055" w:rsidR="00983415" w:rsidRPr="003D5A51" w:rsidRDefault="00983415" w:rsidP="004438DD">
      <w:pPr>
        <w:numPr>
          <w:ilvl w:val="0"/>
          <w:numId w:val="12"/>
        </w:numPr>
        <w:spacing w:afterLines="60" w:after="144"/>
        <w:ind w:right="6"/>
        <w:jc w:val="both"/>
        <w:rPr>
          <w:rFonts w:ascii="Arial Narrow" w:hAnsi="Arial Narrow" w:cs="Calibri"/>
          <w:szCs w:val="22"/>
        </w:rPr>
      </w:pPr>
      <w:r w:rsidRPr="003D5A51">
        <w:rPr>
          <w:rFonts w:ascii="Arial Narrow" w:hAnsi="Arial Narrow" w:cs="Calibri"/>
          <w:szCs w:val="22"/>
        </w:rPr>
        <w:t xml:space="preserve">Zamawiający wymaga osobistego stawiennictwa upoważnionego przedstawiciela </w:t>
      </w:r>
      <w:r w:rsidR="00C31A1D" w:rsidRPr="003D5A51">
        <w:rPr>
          <w:rFonts w:ascii="Arial Narrow" w:hAnsi="Arial Narrow" w:cs="Calibri"/>
          <w:szCs w:val="22"/>
        </w:rPr>
        <w:t>Dostawc</w:t>
      </w:r>
      <w:r w:rsidRPr="003D5A51">
        <w:rPr>
          <w:rFonts w:ascii="Arial Narrow" w:hAnsi="Arial Narrow" w:cs="Calibri"/>
          <w:szCs w:val="22"/>
        </w:rPr>
        <w:t xml:space="preserve">y w czasie wykonywania procedur odbiorowych. Przedstawiciel podpisze Protokół Odbioru ze strony </w:t>
      </w:r>
      <w:r w:rsidR="00C31A1D" w:rsidRPr="003D5A51">
        <w:rPr>
          <w:rFonts w:ascii="Arial Narrow" w:hAnsi="Arial Narrow" w:cs="Calibri"/>
          <w:szCs w:val="22"/>
        </w:rPr>
        <w:t>Dostawc</w:t>
      </w:r>
      <w:r w:rsidRPr="003D5A51">
        <w:rPr>
          <w:rFonts w:ascii="Arial Narrow" w:hAnsi="Arial Narrow" w:cs="Calibri"/>
          <w:szCs w:val="22"/>
        </w:rPr>
        <w:t>y.</w:t>
      </w:r>
    </w:p>
    <w:p w14:paraId="7983626F" w14:textId="040A1AFB" w:rsidR="00983415" w:rsidRPr="003D5A51" w:rsidRDefault="00C31A1D" w:rsidP="004438DD">
      <w:pPr>
        <w:numPr>
          <w:ilvl w:val="0"/>
          <w:numId w:val="12"/>
        </w:numPr>
        <w:spacing w:afterLines="60" w:after="144"/>
        <w:ind w:right="6"/>
        <w:jc w:val="both"/>
        <w:rPr>
          <w:rFonts w:ascii="Arial Narrow" w:hAnsi="Arial Narrow" w:cs="Calibri"/>
          <w:szCs w:val="22"/>
          <w:lang w:eastAsia="pl-PL"/>
        </w:rPr>
      </w:pPr>
      <w:r w:rsidRPr="003D5A51">
        <w:rPr>
          <w:rFonts w:ascii="Arial Narrow" w:hAnsi="Arial Narrow" w:cs="Calibri"/>
          <w:szCs w:val="22"/>
          <w:lang w:eastAsia="pl-PL"/>
        </w:rPr>
        <w:t>Dostawc</w:t>
      </w:r>
      <w:r w:rsidR="00983415" w:rsidRPr="003D5A51">
        <w:rPr>
          <w:rFonts w:ascii="Arial Narrow" w:hAnsi="Arial Narrow" w:cs="Calibri"/>
          <w:szCs w:val="22"/>
          <w:lang w:eastAsia="pl-PL"/>
        </w:rPr>
        <w:t>a wystawiając faktury VAT zobowiązany jest do realizacji opisu przedmiotu zamówienia w sposób rzetelny, zgodny z umową i stanem rzeczywistym, a także w sposób zgodny z nazewnictwem  stosowanym w polskiej Klasyfikacji Wyrobów i Usług (PKWiU).</w:t>
      </w:r>
    </w:p>
    <w:p w14:paraId="40642DD7" w14:textId="35700588" w:rsidR="00983415" w:rsidRPr="003D5A51" w:rsidRDefault="00983415" w:rsidP="004438DD">
      <w:pPr>
        <w:numPr>
          <w:ilvl w:val="0"/>
          <w:numId w:val="12"/>
        </w:numPr>
        <w:spacing w:afterLines="60" w:after="144"/>
        <w:ind w:right="6"/>
        <w:jc w:val="both"/>
        <w:rPr>
          <w:rFonts w:ascii="Arial Narrow" w:hAnsi="Arial Narrow" w:cs="Calibri"/>
          <w:szCs w:val="22"/>
          <w:lang w:eastAsia="pl-PL"/>
        </w:rPr>
      </w:pPr>
      <w:r w:rsidRPr="003D5A51">
        <w:rPr>
          <w:rFonts w:ascii="Arial Narrow" w:hAnsi="Arial Narrow" w:cs="Calibri"/>
          <w:szCs w:val="22"/>
          <w:lang w:eastAsia="pl-PL"/>
        </w:rPr>
        <w:t xml:space="preserve">W oferowanej cenie pojazdu wraz z wyposażeniem </w:t>
      </w:r>
      <w:r w:rsidR="00C31A1D" w:rsidRPr="003D5A51">
        <w:rPr>
          <w:rFonts w:ascii="Arial Narrow" w:hAnsi="Arial Narrow" w:cs="Calibri"/>
          <w:szCs w:val="22"/>
          <w:lang w:eastAsia="pl-PL"/>
        </w:rPr>
        <w:t>Dostawc</w:t>
      </w:r>
      <w:r w:rsidRPr="003D5A51">
        <w:rPr>
          <w:rFonts w:ascii="Arial Narrow" w:hAnsi="Arial Narrow" w:cs="Calibri"/>
          <w:szCs w:val="22"/>
          <w:lang w:eastAsia="pl-PL"/>
        </w:rPr>
        <w:t>a uwzględni wszystkie promocje i rabaty cenowe obowiązujące na oferowany przedmiot zamówienia do dnia złożenia oferty</w:t>
      </w:r>
      <w:r w:rsidR="009B4DA3">
        <w:rPr>
          <w:rFonts w:ascii="Arial Narrow" w:hAnsi="Arial Narrow" w:cs="Calibri"/>
          <w:szCs w:val="22"/>
          <w:lang w:eastAsia="pl-PL"/>
        </w:rPr>
        <w:t>.</w:t>
      </w:r>
    </w:p>
    <w:p w14:paraId="5E3F7223" w14:textId="77777777" w:rsidR="00983415" w:rsidRPr="003D5A51" w:rsidRDefault="00983415" w:rsidP="004438DD">
      <w:pPr>
        <w:numPr>
          <w:ilvl w:val="0"/>
          <w:numId w:val="12"/>
        </w:numPr>
        <w:spacing w:afterLines="60" w:after="144"/>
        <w:ind w:right="6"/>
        <w:jc w:val="both"/>
        <w:rPr>
          <w:rFonts w:ascii="Arial Narrow" w:hAnsi="Arial Narrow" w:cs="Calibri"/>
          <w:szCs w:val="22"/>
          <w:lang w:eastAsia="pl-PL"/>
        </w:rPr>
      </w:pPr>
      <w:r w:rsidRPr="003D5A51">
        <w:rPr>
          <w:rFonts w:ascii="Arial Narrow" w:hAnsi="Arial Narrow" w:cs="Calibri"/>
          <w:szCs w:val="22"/>
          <w:lang w:eastAsia="pl-PL"/>
        </w:rPr>
        <w:t>Kwota ofertowa obejmuje wszystkie elementy cenotwórcze związane z kompleksowym wykonaniem przedmiotu zamówienia.</w:t>
      </w:r>
    </w:p>
    <w:p w14:paraId="23D2A80B" w14:textId="3238505E" w:rsidR="00230C90" w:rsidRPr="009B4DA3" w:rsidRDefault="00230C90" w:rsidP="009B4DA3">
      <w:pPr>
        <w:numPr>
          <w:ilvl w:val="0"/>
          <w:numId w:val="12"/>
        </w:numPr>
        <w:spacing w:afterLines="60" w:after="144"/>
        <w:ind w:right="6"/>
        <w:jc w:val="both"/>
        <w:rPr>
          <w:rFonts w:ascii="Arial Narrow" w:hAnsi="Arial Narrow" w:cs="Calibri"/>
          <w:szCs w:val="22"/>
          <w:lang w:eastAsia="pl-PL"/>
        </w:rPr>
      </w:pPr>
      <w:r w:rsidRPr="003D5A51">
        <w:rPr>
          <w:rFonts w:ascii="Arial Narrow" w:hAnsi="Arial Narrow"/>
          <w:szCs w:val="22"/>
        </w:rPr>
        <w:t xml:space="preserve">Zamawiający zastrzega sobie możliwość sprawdzenia w każdym czasie, w trakcie obowiązywania Umowy, źródła pochodzenia Towaru (producenta). Zamawiający zastrzega sobie prawo do kontroli postępu realizacji przedmiotu </w:t>
      </w:r>
      <w:r w:rsidRPr="003D5A51">
        <w:rPr>
          <w:rFonts w:ascii="Arial Narrow" w:hAnsi="Arial Narrow"/>
          <w:szCs w:val="22"/>
        </w:rPr>
        <w:lastRenderedPageBreak/>
        <w:t xml:space="preserve">umowy, uzyskiwania bezpośrednich informacji i danych z zakresu postępu prac na bieżąco w każdym czasie </w:t>
      </w:r>
      <w:r w:rsidRPr="009B4DA3">
        <w:rPr>
          <w:rFonts w:ascii="Arial Narrow" w:hAnsi="Arial Narrow" w:cs="Calibri"/>
          <w:szCs w:val="22"/>
          <w:lang w:eastAsia="pl-PL"/>
        </w:rPr>
        <w:t>obowiązywania umowy</w:t>
      </w:r>
      <w:r w:rsidR="009B4DA3" w:rsidRPr="009B4DA3">
        <w:rPr>
          <w:rFonts w:ascii="Arial Narrow" w:hAnsi="Arial Narrow" w:cs="Calibri"/>
          <w:szCs w:val="22"/>
          <w:lang w:eastAsia="pl-PL"/>
        </w:rPr>
        <w:t>.</w:t>
      </w:r>
    </w:p>
    <w:p w14:paraId="48BC7666" w14:textId="77777777" w:rsidR="00F23560" w:rsidRPr="009B4DA3" w:rsidRDefault="00983415" w:rsidP="009B4DA3">
      <w:pPr>
        <w:numPr>
          <w:ilvl w:val="0"/>
          <w:numId w:val="12"/>
        </w:numPr>
        <w:spacing w:afterLines="60" w:after="144"/>
        <w:ind w:right="6"/>
        <w:jc w:val="both"/>
        <w:rPr>
          <w:rFonts w:ascii="Arial Narrow" w:hAnsi="Arial Narrow" w:cs="Calibri"/>
          <w:szCs w:val="22"/>
          <w:lang w:eastAsia="pl-PL"/>
        </w:rPr>
      </w:pPr>
      <w:r w:rsidRPr="009B4DA3">
        <w:rPr>
          <w:rFonts w:ascii="Arial Narrow" w:hAnsi="Arial Narrow" w:cs="Calibri"/>
          <w:szCs w:val="22"/>
          <w:lang w:eastAsia="pl-PL"/>
        </w:rPr>
        <w:t>Zamawiający zastrzega sobie prawo kontroli parametrów Specyfikacji technicznej w momencie odbioru pojaz</w:t>
      </w:r>
      <w:r w:rsidR="00230C90" w:rsidRPr="009B4DA3">
        <w:rPr>
          <w:rFonts w:ascii="Arial Narrow" w:hAnsi="Arial Narrow" w:cs="Calibri"/>
          <w:szCs w:val="22"/>
          <w:lang w:eastAsia="pl-PL"/>
        </w:rPr>
        <w:t>du.</w:t>
      </w:r>
    </w:p>
    <w:p w14:paraId="33D7B9A1" w14:textId="77777777" w:rsidR="009B4DA3" w:rsidRPr="009B4DA3" w:rsidRDefault="009B4DA3" w:rsidP="009B4DA3">
      <w:pPr>
        <w:numPr>
          <w:ilvl w:val="0"/>
          <w:numId w:val="12"/>
        </w:numPr>
        <w:spacing w:afterLines="60" w:after="144"/>
        <w:ind w:right="6"/>
        <w:jc w:val="both"/>
        <w:rPr>
          <w:rFonts w:ascii="Arial Narrow" w:hAnsi="Arial Narrow" w:cs="Calibri"/>
          <w:szCs w:val="22"/>
          <w:lang w:eastAsia="pl-PL"/>
        </w:rPr>
      </w:pPr>
      <w:r w:rsidRPr="009B4DA3">
        <w:rPr>
          <w:rFonts w:ascii="Arial Narrow" w:hAnsi="Arial Narrow" w:cs="Calibri"/>
          <w:szCs w:val="22"/>
          <w:lang w:eastAsia="pl-PL"/>
        </w:rPr>
        <w:t>Zamawiający wymaga, aby samochód był w momencie dostawy zatankowany ilością min. 10 litrów paliwa.</w:t>
      </w:r>
    </w:p>
    <w:p w14:paraId="469C57E6" w14:textId="4B2A2A07" w:rsidR="002851C3" w:rsidRPr="009B4DA3" w:rsidRDefault="009B4DA3" w:rsidP="009B4DA3">
      <w:pPr>
        <w:numPr>
          <w:ilvl w:val="0"/>
          <w:numId w:val="12"/>
        </w:numPr>
        <w:spacing w:afterLines="60" w:after="144"/>
        <w:ind w:right="6"/>
        <w:jc w:val="both"/>
        <w:rPr>
          <w:rFonts w:ascii="Arial Narrow" w:hAnsi="Arial Narrow" w:cs="Calibri"/>
          <w:szCs w:val="22"/>
          <w:lang w:eastAsia="pl-PL"/>
        </w:rPr>
      </w:pPr>
      <w:r w:rsidRPr="009B4DA3">
        <w:rPr>
          <w:rFonts w:ascii="Arial Narrow" w:hAnsi="Arial Narrow" w:cs="Calibri"/>
          <w:szCs w:val="22"/>
          <w:lang w:eastAsia="pl-PL"/>
        </w:rPr>
        <w:t>Dostawca przy odbiorze końcowym zobowiązany jest do przekazania Odbiorcy informacji technicznych nt. pojemności zbiornika/zbiorników paliwa oraz norm spalania paliwa dla samochodu i urządzeń.</w:t>
      </w:r>
    </w:p>
    <w:p w14:paraId="1B414672" w14:textId="77777777" w:rsidR="009B4DA3" w:rsidRDefault="009B4DA3">
      <w:pPr>
        <w:spacing w:after="160" w:line="259" w:lineRule="auto"/>
        <w:rPr>
          <w:rFonts w:ascii="Arial Narrow" w:hAnsi="Arial Narrow" w:cstheme="majorBidi"/>
          <w:b/>
          <w:caps/>
          <w:color w:val="000000" w:themeColor="text1"/>
          <w:sz w:val="24"/>
          <w:szCs w:val="32"/>
          <w:lang w:eastAsia="pl-PL"/>
        </w:rPr>
      </w:pPr>
      <w:bookmarkStart w:id="20" w:name="_V._Wytyczne_dotyczące"/>
      <w:bookmarkStart w:id="21" w:name="_Toc106089588"/>
      <w:bookmarkEnd w:id="20"/>
      <w:r>
        <w:rPr>
          <w:lang w:eastAsia="pl-PL"/>
        </w:rPr>
        <w:br w:type="page"/>
      </w:r>
    </w:p>
    <w:p w14:paraId="7680C90A" w14:textId="01D67488" w:rsidR="007F5F7A" w:rsidRPr="003D5A51" w:rsidRDefault="007F5F7A" w:rsidP="00AF2780">
      <w:pPr>
        <w:pStyle w:val="Nagwek1"/>
        <w:spacing w:before="0" w:afterLines="60" w:after="144" w:line="240" w:lineRule="auto"/>
        <w:rPr>
          <w:rFonts w:eastAsia="Times New Roman"/>
          <w:lang w:eastAsia="pl-PL"/>
        </w:rPr>
      </w:pPr>
      <w:bookmarkStart w:id="22" w:name="_V._Wytyczne_dotyczące_1"/>
      <w:bookmarkEnd w:id="22"/>
      <w:r w:rsidRPr="003D5A51">
        <w:rPr>
          <w:rFonts w:eastAsia="Times New Roman"/>
          <w:lang w:eastAsia="pl-PL"/>
        </w:rPr>
        <w:lastRenderedPageBreak/>
        <w:t>V. Wytyczne dotyczące oklejenia/oznakowania pojazdów</w:t>
      </w:r>
      <w:bookmarkEnd w:id="21"/>
    </w:p>
    <w:p w14:paraId="45AD6D62" w14:textId="77777777" w:rsidR="007F5F7A" w:rsidRPr="003D5A51" w:rsidRDefault="007F5F7A" w:rsidP="00AF2780">
      <w:pPr>
        <w:spacing w:afterLines="60" w:after="144"/>
        <w:ind w:left="720"/>
        <w:jc w:val="both"/>
        <w:rPr>
          <w:rFonts w:ascii="Arial Narrow" w:hAnsi="Arial Narrow" w:cs="Calibri"/>
          <w:bCs/>
          <w:smallCaps/>
          <w:sz w:val="24"/>
          <w:lang w:eastAsia="pl-PL"/>
        </w:rPr>
      </w:pPr>
    </w:p>
    <w:p w14:paraId="6E739FCA" w14:textId="795E8919" w:rsidR="00DA7B06" w:rsidRPr="00685DC9" w:rsidRDefault="00DA7B06" w:rsidP="00DA7B06">
      <w:pPr>
        <w:pStyle w:val="Akapitzlist"/>
        <w:numPr>
          <w:ilvl w:val="0"/>
          <w:numId w:val="4"/>
        </w:numPr>
        <w:ind w:right="6"/>
        <w:contextualSpacing/>
        <w:jc w:val="both"/>
        <w:rPr>
          <w:rFonts w:ascii="Arial Narrow" w:hAnsi="Arial Narrow" w:cs="Calibri"/>
          <w:sz w:val="24"/>
          <w:lang w:eastAsia="pl-PL"/>
        </w:rPr>
      </w:pPr>
      <w:r w:rsidRPr="00685DC9">
        <w:rPr>
          <w:rFonts w:ascii="Arial Narrow" w:hAnsi="Arial Narrow" w:cs="Calibri"/>
          <w:sz w:val="24"/>
          <w:u w:val="single"/>
          <w:lang w:eastAsia="pl-PL"/>
        </w:rPr>
        <w:t xml:space="preserve">Przed realizacją usługi oklejenia pojazdu, Dostawca musi przedstawić projekt </w:t>
      </w:r>
      <w:r>
        <w:rPr>
          <w:rFonts w:ascii="Arial Narrow" w:hAnsi="Arial Narrow" w:cs="Calibri"/>
          <w:sz w:val="24"/>
          <w:u w:val="single"/>
          <w:lang w:eastAsia="pl-PL"/>
        </w:rPr>
        <w:t xml:space="preserve">na konkretnej marce samochodu </w:t>
      </w:r>
      <w:r w:rsidRPr="00685DC9">
        <w:rPr>
          <w:rFonts w:ascii="Arial Narrow" w:hAnsi="Arial Narrow" w:cs="Calibri"/>
          <w:sz w:val="24"/>
          <w:u w:val="single"/>
          <w:lang w:eastAsia="pl-PL"/>
        </w:rPr>
        <w:t>do akceptacji Zamawiającego</w:t>
      </w:r>
      <w:r>
        <w:rPr>
          <w:rFonts w:ascii="Arial Narrow" w:hAnsi="Arial Narrow" w:cs="Calibri"/>
          <w:sz w:val="24"/>
          <w:lang w:eastAsia="pl-PL"/>
        </w:rPr>
        <w:t>.</w:t>
      </w:r>
      <w:r w:rsidRPr="007B35E3">
        <w:rPr>
          <w:rFonts w:ascii="Arial Narrow" w:hAnsi="Arial Narrow" w:cs="Calibri"/>
          <w:sz w:val="24"/>
          <w:u w:val="single"/>
          <w:lang w:eastAsia="pl-PL"/>
        </w:rPr>
        <w:t xml:space="preserve"> Zamawiający zastrzega sobie prawo do wniesienia uwag </w:t>
      </w:r>
      <w:r>
        <w:rPr>
          <w:rFonts w:ascii="Arial Narrow" w:hAnsi="Arial Narrow" w:cs="Calibri"/>
          <w:sz w:val="24"/>
          <w:u w:val="single"/>
          <w:lang w:eastAsia="pl-PL"/>
        </w:rPr>
        <w:br/>
      </w:r>
      <w:r w:rsidRPr="007B35E3">
        <w:rPr>
          <w:rFonts w:ascii="Arial Narrow" w:hAnsi="Arial Narrow" w:cs="Calibri"/>
          <w:sz w:val="24"/>
          <w:u w:val="single"/>
          <w:lang w:eastAsia="pl-PL"/>
        </w:rPr>
        <w:t>i wyst</w:t>
      </w:r>
      <w:r>
        <w:rPr>
          <w:rFonts w:ascii="Arial Narrow" w:hAnsi="Arial Narrow" w:cs="Calibri"/>
          <w:sz w:val="24"/>
          <w:u w:val="single"/>
          <w:lang w:eastAsia="pl-PL"/>
        </w:rPr>
        <w:t xml:space="preserve">ępowania </w:t>
      </w:r>
      <w:r w:rsidRPr="007B35E3">
        <w:rPr>
          <w:rFonts w:ascii="Arial Narrow" w:hAnsi="Arial Narrow" w:cs="Calibri"/>
          <w:sz w:val="24"/>
          <w:u w:val="single"/>
          <w:lang w:eastAsia="pl-PL"/>
        </w:rPr>
        <w:t>o popr</w:t>
      </w:r>
      <w:r>
        <w:rPr>
          <w:rFonts w:ascii="Arial Narrow" w:hAnsi="Arial Narrow" w:cs="Calibri"/>
          <w:sz w:val="24"/>
          <w:u w:val="single"/>
          <w:lang w:eastAsia="pl-PL"/>
        </w:rPr>
        <w:t>awę projektu przed jego akceptacją</w:t>
      </w:r>
      <w:r w:rsidRPr="007B35E3">
        <w:rPr>
          <w:rFonts w:ascii="Arial Narrow" w:hAnsi="Arial Narrow" w:cs="Calibri"/>
          <w:sz w:val="24"/>
          <w:u w:val="single"/>
          <w:lang w:eastAsia="pl-PL"/>
        </w:rPr>
        <w:t>.</w:t>
      </w:r>
    </w:p>
    <w:p w14:paraId="1AF8C819" w14:textId="77777777" w:rsidR="007F5F7A" w:rsidRPr="00861D71" w:rsidRDefault="007F5F7A" w:rsidP="004438DD">
      <w:pPr>
        <w:pStyle w:val="Akapitzlist"/>
        <w:numPr>
          <w:ilvl w:val="0"/>
          <w:numId w:val="4"/>
        </w:numPr>
        <w:spacing w:afterLines="60" w:after="144"/>
        <w:ind w:right="6"/>
        <w:contextualSpacing/>
        <w:jc w:val="both"/>
        <w:rPr>
          <w:rFonts w:ascii="Arial Narrow" w:hAnsi="Arial Narrow" w:cs="Calibri"/>
          <w:szCs w:val="22"/>
          <w:lang w:eastAsia="pl-PL"/>
        </w:rPr>
      </w:pPr>
      <w:r w:rsidRPr="00861D71">
        <w:rPr>
          <w:rFonts w:ascii="Arial Narrow" w:hAnsi="Arial Narrow" w:cs="Calibri"/>
          <w:szCs w:val="22"/>
          <w:lang w:eastAsia="pl-PL"/>
        </w:rPr>
        <w:t>Logotyp dla pojazdów białych (dotyczy wszystkich części):</w:t>
      </w:r>
    </w:p>
    <w:p w14:paraId="55212951" w14:textId="77777777" w:rsidR="007F5F7A" w:rsidRPr="00861D71" w:rsidRDefault="007F5F7A" w:rsidP="00AF2780">
      <w:pPr>
        <w:pStyle w:val="Akapitzlist"/>
        <w:spacing w:afterLines="60" w:after="144"/>
        <w:ind w:right="6"/>
        <w:jc w:val="both"/>
        <w:rPr>
          <w:rFonts w:ascii="Arial Narrow" w:hAnsi="Arial Narrow" w:cs="Calibri"/>
          <w:szCs w:val="22"/>
          <w:lang w:eastAsia="pl-PL"/>
        </w:rPr>
      </w:pPr>
    </w:p>
    <w:p w14:paraId="743AF824" w14:textId="77777777" w:rsidR="007F5F7A" w:rsidRPr="00861D71" w:rsidRDefault="007F5F7A" w:rsidP="004438DD">
      <w:pPr>
        <w:pStyle w:val="Akapitzlist"/>
        <w:numPr>
          <w:ilvl w:val="1"/>
          <w:numId w:val="5"/>
        </w:numPr>
        <w:tabs>
          <w:tab w:val="left" w:pos="1134"/>
          <w:tab w:val="left" w:pos="3969"/>
        </w:tabs>
        <w:spacing w:afterLines="60" w:after="144"/>
        <w:ind w:left="1560" w:hanging="426"/>
        <w:contextualSpacing/>
        <w:jc w:val="both"/>
        <w:rPr>
          <w:rFonts w:ascii="Arial Narrow" w:hAnsi="Arial Narrow"/>
          <w:szCs w:val="22"/>
        </w:rPr>
      </w:pPr>
      <w:r w:rsidRPr="00861D71">
        <w:rPr>
          <w:rFonts w:ascii="Arial Narrow" w:hAnsi="Arial Narrow"/>
          <w:noProof/>
          <w:szCs w:val="22"/>
          <w:lang w:eastAsia="pl-PL"/>
        </w:rPr>
        <w:drawing>
          <wp:anchor distT="0" distB="0" distL="114300" distR="114300" simplePos="0" relativeHeight="251667456" behindDoc="0" locked="0" layoutInCell="1" allowOverlap="1" wp14:anchorId="38BF4D07" wp14:editId="1DFAE8E6">
            <wp:simplePos x="0" y="0"/>
            <wp:positionH relativeFrom="column">
              <wp:posOffset>793058</wp:posOffset>
            </wp:positionH>
            <wp:positionV relativeFrom="paragraph">
              <wp:posOffset>240204</wp:posOffset>
            </wp:positionV>
            <wp:extent cx="1893600" cy="781200"/>
            <wp:effectExtent l="0" t="0" r="0" b="0"/>
            <wp:wrapTopAndBottom/>
            <wp:docPr id="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Energa Operator znak 2-kolorowy.png"/>
                    <pic:cNvPicPr/>
                  </pic:nvPicPr>
                  <pic:blipFill>
                    <a:blip r:embed="rId9" cstate="print">
                      <a:extLst>
                        <a:ext uri="{28A0092B-C50C-407E-A947-70E740481C1C}">
                          <a14:useLocalDpi xmlns:a14="http://schemas.microsoft.com/office/drawing/2010/main" val="0"/>
                        </a:ext>
                      </a:extLst>
                    </a:blip>
                    <a:stretch>
                      <a:fillRect/>
                    </a:stretch>
                  </pic:blipFill>
                  <pic:spPr>
                    <a:xfrm>
                      <a:off x="0" y="0"/>
                      <a:ext cx="1893600" cy="781200"/>
                    </a:xfrm>
                    <a:prstGeom prst="rect">
                      <a:avLst/>
                    </a:prstGeom>
                  </pic:spPr>
                </pic:pic>
              </a:graphicData>
            </a:graphic>
            <wp14:sizeRelH relativeFrom="margin">
              <wp14:pctWidth>0</wp14:pctWidth>
            </wp14:sizeRelH>
            <wp14:sizeRelV relativeFrom="margin">
              <wp14:pctHeight>0</wp14:pctHeight>
            </wp14:sizeRelV>
          </wp:anchor>
        </w:drawing>
      </w:r>
      <w:r w:rsidRPr="00861D71">
        <w:rPr>
          <w:rFonts w:ascii="Arial Narrow" w:hAnsi="Arial Narrow"/>
          <w:szCs w:val="22"/>
        </w:rPr>
        <w:t>Znak poziomy 2-kolorowy</w:t>
      </w:r>
    </w:p>
    <w:p w14:paraId="154E769D" w14:textId="77777777" w:rsidR="007F5F7A" w:rsidRPr="00861D71" w:rsidRDefault="007F5F7A" w:rsidP="00AF2780">
      <w:pPr>
        <w:pStyle w:val="Akapitzlist"/>
        <w:tabs>
          <w:tab w:val="left" w:pos="1134"/>
          <w:tab w:val="left" w:pos="3969"/>
        </w:tabs>
        <w:spacing w:afterLines="60" w:after="144"/>
        <w:ind w:left="1560"/>
        <w:jc w:val="both"/>
        <w:rPr>
          <w:rFonts w:ascii="Arial Narrow" w:hAnsi="Arial Narrow"/>
          <w:szCs w:val="22"/>
        </w:rPr>
      </w:pPr>
    </w:p>
    <w:p w14:paraId="7E29307C" w14:textId="1FE2E19B" w:rsidR="007F5F7A" w:rsidRPr="00861D71" w:rsidRDefault="007F5F7A" w:rsidP="004438DD">
      <w:pPr>
        <w:pStyle w:val="Akapitzlist"/>
        <w:numPr>
          <w:ilvl w:val="1"/>
          <w:numId w:val="5"/>
        </w:numPr>
        <w:tabs>
          <w:tab w:val="left" w:pos="1134"/>
          <w:tab w:val="left" w:pos="3969"/>
        </w:tabs>
        <w:spacing w:afterLines="60" w:after="144"/>
        <w:ind w:left="1560" w:hanging="426"/>
        <w:contextualSpacing/>
        <w:jc w:val="both"/>
        <w:rPr>
          <w:rFonts w:ascii="Arial Narrow" w:hAnsi="Arial Narrow"/>
          <w:szCs w:val="22"/>
        </w:rPr>
      </w:pPr>
      <w:r w:rsidRPr="00861D71">
        <w:rPr>
          <w:rFonts w:ascii="Arial Narrow" w:hAnsi="Arial Narrow"/>
          <w:noProof/>
          <w:szCs w:val="22"/>
          <w:lang w:eastAsia="pl-PL"/>
        </w:rPr>
        <w:drawing>
          <wp:anchor distT="0" distB="0" distL="114300" distR="114300" simplePos="0" relativeHeight="251668480" behindDoc="0" locked="0" layoutInCell="1" allowOverlap="1" wp14:anchorId="3DC593D9" wp14:editId="5FC5D2EF">
            <wp:simplePos x="0" y="0"/>
            <wp:positionH relativeFrom="column">
              <wp:posOffset>1060450</wp:posOffset>
            </wp:positionH>
            <wp:positionV relativeFrom="paragraph">
              <wp:posOffset>607695</wp:posOffset>
            </wp:positionV>
            <wp:extent cx="1943100" cy="1600200"/>
            <wp:effectExtent l="0" t="0" r="0" b="0"/>
            <wp:wrapTopAndBottom/>
            <wp:docPr id="5" name="Obraz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extLst>
                        <a:ext uri="{28A0092B-C50C-407E-A947-70E740481C1C}">
                          <a14:useLocalDpi xmlns:a14="http://schemas.microsoft.com/office/drawing/2010/main" val="0"/>
                        </a:ext>
                      </a:extLst>
                    </a:blip>
                    <a:stretch>
                      <a:fillRect/>
                    </a:stretch>
                  </pic:blipFill>
                  <pic:spPr>
                    <a:xfrm>
                      <a:off x="0" y="0"/>
                      <a:ext cx="1943100" cy="1600200"/>
                    </a:xfrm>
                    <a:prstGeom prst="rect">
                      <a:avLst/>
                    </a:prstGeom>
                  </pic:spPr>
                </pic:pic>
              </a:graphicData>
            </a:graphic>
          </wp:anchor>
        </w:drawing>
      </w:r>
      <w:r w:rsidRPr="00861D71">
        <w:rPr>
          <w:rFonts w:ascii="Arial Narrow" w:hAnsi="Arial Narrow"/>
          <w:noProof/>
          <w:szCs w:val="22"/>
          <w:lang w:eastAsia="pl-PL"/>
        </w:rPr>
        <w:drawing>
          <wp:anchor distT="0" distB="0" distL="114300" distR="114300" simplePos="0" relativeHeight="251669504" behindDoc="0" locked="0" layoutInCell="1" allowOverlap="1" wp14:anchorId="4339F244" wp14:editId="210FF392">
            <wp:simplePos x="0" y="0"/>
            <wp:positionH relativeFrom="column">
              <wp:posOffset>3184525</wp:posOffset>
            </wp:positionH>
            <wp:positionV relativeFrom="paragraph">
              <wp:posOffset>615315</wp:posOffset>
            </wp:positionV>
            <wp:extent cx="1744345" cy="1592580"/>
            <wp:effectExtent l="0" t="0" r="8255" b="7620"/>
            <wp:wrapTopAndBottom/>
            <wp:docPr id="6" name="Obraz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extLst>
                        <a:ext uri="{28A0092B-C50C-407E-A947-70E740481C1C}">
                          <a14:useLocalDpi xmlns:a14="http://schemas.microsoft.com/office/drawing/2010/main" val="0"/>
                        </a:ext>
                      </a:extLst>
                    </a:blip>
                    <a:stretch>
                      <a:fillRect/>
                    </a:stretch>
                  </pic:blipFill>
                  <pic:spPr>
                    <a:xfrm>
                      <a:off x="0" y="0"/>
                      <a:ext cx="1744345" cy="1592580"/>
                    </a:xfrm>
                    <a:prstGeom prst="rect">
                      <a:avLst/>
                    </a:prstGeom>
                  </pic:spPr>
                </pic:pic>
              </a:graphicData>
            </a:graphic>
          </wp:anchor>
        </w:drawing>
      </w:r>
      <w:r w:rsidRPr="00861D71">
        <w:rPr>
          <w:rFonts w:ascii="Arial Narrow" w:hAnsi="Arial Narrow"/>
          <w:szCs w:val="22"/>
        </w:rPr>
        <w:t>Wymagana jest poprawność wykonania koloru sygnetu w kolorze PANTONE 382, bądź odpowiednika</w:t>
      </w:r>
      <w:r w:rsidRPr="00861D71">
        <w:rPr>
          <w:rFonts w:ascii="Arial Narrow" w:hAnsi="Arial Narrow"/>
          <w:szCs w:val="22"/>
        </w:rPr>
        <w:softHyphen/>
      </w:r>
      <w:r w:rsidRPr="00861D71">
        <w:rPr>
          <w:rFonts w:ascii="Arial Narrow" w:hAnsi="Arial Narrow"/>
          <w:szCs w:val="22"/>
        </w:rPr>
        <w:softHyphen/>
        <w:t xml:space="preserve"> w CMYK (foli</w:t>
      </w:r>
      <w:r w:rsidR="003937D7" w:rsidRPr="00861D71">
        <w:rPr>
          <w:rFonts w:ascii="Arial Narrow" w:hAnsi="Arial Narrow"/>
          <w:szCs w:val="22"/>
        </w:rPr>
        <w:t>a</w:t>
      </w:r>
      <w:r w:rsidRPr="00861D71">
        <w:rPr>
          <w:rFonts w:ascii="Arial Narrow" w:hAnsi="Arial Narrow"/>
          <w:szCs w:val="22"/>
        </w:rPr>
        <w:t xml:space="preserve"> musi dokładnie odwzorowywać podaną kolorystykę z SIW)</w:t>
      </w:r>
    </w:p>
    <w:p w14:paraId="0D3601E1" w14:textId="77777777" w:rsidR="007F5F7A" w:rsidRPr="00861D71" w:rsidRDefault="007F5F7A" w:rsidP="004438DD">
      <w:pPr>
        <w:pStyle w:val="Akapitzlist"/>
        <w:numPr>
          <w:ilvl w:val="1"/>
          <w:numId w:val="5"/>
        </w:numPr>
        <w:tabs>
          <w:tab w:val="left" w:pos="1134"/>
          <w:tab w:val="left" w:pos="3969"/>
        </w:tabs>
        <w:spacing w:afterLines="60" w:after="144"/>
        <w:ind w:left="1560" w:hanging="426"/>
        <w:contextualSpacing/>
        <w:jc w:val="both"/>
        <w:rPr>
          <w:rFonts w:ascii="Arial Narrow" w:hAnsi="Arial Narrow"/>
          <w:szCs w:val="22"/>
        </w:rPr>
      </w:pPr>
      <w:r w:rsidRPr="00861D71">
        <w:rPr>
          <w:rFonts w:ascii="Arial Narrow" w:hAnsi="Arial Narrow"/>
          <w:szCs w:val="22"/>
        </w:rPr>
        <w:t>głównym miejscem lokalizacji  logotypu są przednie drzwi lewe i prawe samochodu ciężarowego.</w:t>
      </w:r>
    </w:p>
    <w:p w14:paraId="6BF2DFE4" w14:textId="1B8D34A6" w:rsidR="007F5F7A" w:rsidRPr="00861D71" w:rsidRDefault="007F5F7A" w:rsidP="004438DD">
      <w:pPr>
        <w:pStyle w:val="Akapitzlist"/>
        <w:numPr>
          <w:ilvl w:val="1"/>
          <w:numId w:val="5"/>
        </w:numPr>
        <w:tabs>
          <w:tab w:val="left" w:pos="1134"/>
          <w:tab w:val="left" w:pos="3969"/>
        </w:tabs>
        <w:spacing w:afterLines="60" w:after="144"/>
        <w:ind w:left="1560" w:hanging="426"/>
        <w:contextualSpacing/>
        <w:jc w:val="both"/>
        <w:rPr>
          <w:rFonts w:ascii="Arial Narrow" w:hAnsi="Arial Narrow"/>
          <w:szCs w:val="22"/>
        </w:rPr>
      </w:pPr>
      <w:r w:rsidRPr="00861D71">
        <w:rPr>
          <w:rFonts w:ascii="Arial Narrow" w:hAnsi="Arial Narrow"/>
          <w:szCs w:val="22"/>
        </w:rPr>
        <w:t xml:space="preserve">Realizacja oklejenia wymaga zabezpieczenia dającego min. </w:t>
      </w:r>
      <w:r w:rsidR="0074542C" w:rsidRPr="00861D71">
        <w:rPr>
          <w:rFonts w:ascii="Arial Narrow" w:hAnsi="Arial Narrow"/>
          <w:szCs w:val="22"/>
        </w:rPr>
        <w:t>2</w:t>
      </w:r>
      <w:r w:rsidRPr="00861D71">
        <w:rPr>
          <w:rFonts w:ascii="Arial Narrow" w:hAnsi="Arial Narrow"/>
          <w:szCs w:val="22"/>
        </w:rPr>
        <w:t xml:space="preserve">-letnią gwarancję na trwałość kolorów na folii (aby uniknąć szybkiego płowienia kolorów </w:t>
      </w:r>
      <w:r w:rsidR="009B4DA3">
        <w:rPr>
          <w:rFonts w:ascii="Arial Narrow" w:hAnsi="Arial Narrow"/>
          <w:szCs w:val="22"/>
        </w:rPr>
        <w:t xml:space="preserve">Dostawca </w:t>
      </w:r>
      <w:r w:rsidRPr="00861D71">
        <w:rPr>
          <w:rFonts w:ascii="Arial Narrow" w:hAnsi="Arial Narrow"/>
          <w:szCs w:val="22"/>
        </w:rPr>
        <w:t>zgodnie ze stosowaną przez niego technologią, powinien zastosować np. odpowiednie folie zabezpieczające przed szkodliwymi czynnikami, laminaty lub lakiery).</w:t>
      </w:r>
    </w:p>
    <w:p w14:paraId="5F840EC9" w14:textId="77777777" w:rsidR="007F5F7A" w:rsidRPr="00861D71" w:rsidRDefault="007F5F7A" w:rsidP="004438DD">
      <w:pPr>
        <w:pStyle w:val="Akapitzlist"/>
        <w:numPr>
          <w:ilvl w:val="1"/>
          <w:numId w:val="5"/>
        </w:numPr>
        <w:tabs>
          <w:tab w:val="left" w:pos="1134"/>
          <w:tab w:val="left" w:pos="3969"/>
        </w:tabs>
        <w:spacing w:afterLines="60" w:after="144"/>
        <w:ind w:left="1560" w:hanging="426"/>
        <w:contextualSpacing/>
        <w:jc w:val="both"/>
        <w:rPr>
          <w:rFonts w:ascii="Arial Narrow" w:hAnsi="Arial Narrow"/>
          <w:szCs w:val="22"/>
        </w:rPr>
      </w:pPr>
      <w:r w:rsidRPr="00861D71">
        <w:rPr>
          <w:rFonts w:ascii="Arial Narrow" w:hAnsi="Arial Narrow"/>
          <w:szCs w:val="22"/>
        </w:rPr>
        <w:t>dopuszczalne wielkości logotypu: 40, 60, 80 i 100 cm szerokości w podstawie z zachowaniem pola ochronnego znaku.</w:t>
      </w:r>
    </w:p>
    <w:p w14:paraId="683810A8" w14:textId="77777777" w:rsidR="007F5F7A" w:rsidRPr="00861D71" w:rsidRDefault="007F5F7A" w:rsidP="004438DD">
      <w:pPr>
        <w:pStyle w:val="Akapitzlist"/>
        <w:numPr>
          <w:ilvl w:val="1"/>
          <w:numId w:val="5"/>
        </w:numPr>
        <w:tabs>
          <w:tab w:val="left" w:pos="1134"/>
          <w:tab w:val="left" w:pos="3969"/>
        </w:tabs>
        <w:spacing w:afterLines="60" w:after="144"/>
        <w:ind w:left="1560" w:hanging="426"/>
        <w:contextualSpacing/>
        <w:jc w:val="both"/>
        <w:rPr>
          <w:rFonts w:ascii="Arial Narrow" w:hAnsi="Arial Narrow"/>
          <w:szCs w:val="22"/>
        </w:rPr>
      </w:pPr>
      <w:r w:rsidRPr="00861D71">
        <w:rPr>
          <w:rFonts w:ascii="Arial Narrow" w:hAnsi="Arial Narrow"/>
          <w:szCs w:val="22"/>
        </w:rPr>
        <w:t>Obowiązuje zasada zachowania pola ochronnego dla logotypu. Znak podstawowy jest otoczony polem ochronnym w kształcie prostokąta. Pole ochronne znaku jest określone przez moduł równy literze „E” z logotypu (jak na poniższym rysunku gdzie szara litera E nie jest elementem logotypu ale pomaga wskazać odległości) i wyznacza obszar, w którym nie mogą się pojawiać żadne inne formy graficzne. Pole ochronne wyznacza również minimalna odległość znaku od krawędzi nośnika.</w:t>
      </w:r>
    </w:p>
    <w:p w14:paraId="49E3DC7D" w14:textId="77777777" w:rsidR="007F5F7A" w:rsidRPr="00861D71" w:rsidRDefault="007F5F7A" w:rsidP="00AF2780">
      <w:pPr>
        <w:pStyle w:val="Akapitzlist"/>
        <w:tabs>
          <w:tab w:val="left" w:pos="1134"/>
          <w:tab w:val="left" w:pos="3969"/>
        </w:tabs>
        <w:spacing w:afterLines="60" w:after="144"/>
        <w:ind w:left="1560"/>
        <w:jc w:val="both"/>
        <w:rPr>
          <w:rFonts w:ascii="Arial Narrow" w:hAnsi="Arial Narrow"/>
          <w:szCs w:val="22"/>
        </w:rPr>
      </w:pPr>
      <w:r w:rsidRPr="00861D71">
        <w:rPr>
          <w:rFonts w:ascii="Arial Narrow" w:hAnsi="Arial Narrow"/>
          <w:noProof/>
          <w:szCs w:val="22"/>
          <w:lang w:eastAsia="pl-PL"/>
        </w:rPr>
        <w:drawing>
          <wp:inline distT="0" distB="0" distL="0" distR="0" wp14:anchorId="7BFFEBD9" wp14:editId="2407CC6F">
            <wp:extent cx="1623600" cy="698400"/>
            <wp:effectExtent l="0" t="0" r="0" b="6985"/>
            <wp:docPr id="8" name="Obraz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1623600" cy="698400"/>
                    </a:xfrm>
                    <a:prstGeom prst="rect">
                      <a:avLst/>
                    </a:prstGeom>
                  </pic:spPr>
                </pic:pic>
              </a:graphicData>
            </a:graphic>
          </wp:inline>
        </w:drawing>
      </w:r>
    </w:p>
    <w:p w14:paraId="458E90FC" w14:textId="77777777" w:rsidR="007F5F7A" w:rsidRPr="00861D71" w:rsidRDefault="007F5F7A" w:rsidP="004438DD">
      <w:pPr>
        <w:pStyle w:val="Akapitzlist"/>
        <w:numPr>
          <w:ilvl w:val="1"/>
          <w:numId w:val="5"/>
        </w:numPr>
        <w:tabs>
          <w:tab w:val="left" w:pos="1134"/>
          <w:tab w:val="left" w:pos="3969"/>
        </w:tabs>
        <w:spacing w:afterLines="60" w:after="144"/>
        <w:ind w:left="1560" w:hanging="426"/>
        <w:contextualSpacing/>
        <w:jc w:val="both"/>
        <w:rPr>
          <w:rFonts w:ascii="Arial Narrow" w:hAnsi="Arial Narrow"/>
          <w:szCs w:val="22"/>
        </w:rPr>
      </w:pPr>
      <w:r w:rsidRPr="00861D71">
        <w:rPr>
          <w:rFonts w:ascii="Arial Narrow" w:hAnsi="Arial Narrow"/>
          <w:szCs w:val="22"/>
        </w:rPr>
        <w:t>Należy korzystać wyłącznie z zapisu elektronicznego logo udostępnionego przez Zamawiającego</w:t>
      </w:r>
    </w:p>
    <w:p w14:paraId="095CEAC4" w14:textId="77777777" w:rsidR="007F5F7A" w:rsidRPr="00861D71" w:rsidRDefault="007F5F7A" w:rsidP="00AF2780">
      <w:pPr>
        <w:pStyle w:val="Akapitzlist"/>
        <w:tabs>
          <w:tab w:val="left" w:pos="1134"/>
          <w:tab w:val="left" w:pos="3969"/>
        </w:tabs>
        <w:spacing w:afterLines="60" w:after="144"/>
        <w:ind w:left="1560"/>
        <w:jc w:val="both"/>
        <w:rPr>
          <w:rFonts w:ascii="Arial Narrow" w:hAnsi="Arial Narrow"/>
          <w:szCs w:val="22"/>
        </w:rPr>
      </w:pPr>
    </w:p>
    <w:p w14:paraId="43498C6E" w14:textId="56C34B94" w:rsidR="007F5F7A" w:rsidRPr="00861D71" w:rsidRDefault="007F5F7A" w:rsidP="004438DD">
      <w:pPr>
        <w:pStyle w:val="Akapitzlist"/>
        <w:numPr>
          <w:ilvl w:val="0"/>
          <w:numId w:val="4"/>
        </w:numPr>
        <w:spacing w:afterLines="60" w:after="144"/>
        <w:ind w:right="6"/>
        <w:contextualSpacing/>
        <w:jc w:val="both"/>
        <w:rPr>
          <w:rFonts w:ascii="Arial Narrow" w:hAnsi="Arial Narrow" w:cs="Calibri"/>
          <w:szCs w:val="22"/>
          <w:lang w:eastAsia="pl-PL"/>
        </w:rPr>
      </w:pPr>
      <w:r w:rsidRPr="00861D71">
        <w:rPr>
          <w:rFonts w:ascii="Arial Narrow" w:hAnsi="Arial Narrow" w:cs="Calibri"/>
          <w:szCs w:val="22"/>
          <w:lang w:eastAsia="pl-PL"/>
        </w:rPr>
        <w:t>Pas (dotyczy  wszystkich części</w:t>
      </w:r>
      <w:r w:rsidR="005F1B69" w:rsidRPr="00861D71">
        <w:rPr>
          <w:rFonts w:ascii="Arial Narrow" w:hAnsi="Arial Narrow" w:cs="Calibri"/>
          <w:szCs w:val="22"/>
          <w:lang w:eastAsia="pl-PL"/>
        </w:rPr>
        <w:t>)</w:t>
      </w:r>
      <w:r w:rsidRPr="00861D71">
        <w:rPr>
          <w:rFonts w:ascii="Arial Narrow" w:hAnsi="Arial Narrow" w:cs="Calibri"/>
          <w:szCs w:val="22"/>
          <w:lang w:eastAsia="pl-PL"/>
        </w:rPr>
        <w:t xml:space="preserve">, </w:t>
      </w:r>
    </w:p>
    <w:p w14:paraId="53E7B775" w14:textId="1A497B05" w:rsidR="005F1B69" w:rsidRPr="00861D71" w:rsidRDefault="005F1B69" w:rsidP="005F1B69">
      <w:pPr>
        <w:spacing w:afterLines="60" w:after="144"/>
        <w:ind w:right="6"/>
        <w:contextualSpacing/>
        <w:jc w:val="both"/>
        <w:rPr>
          <w:rFonts w:ascii="Arial Narrow" w:hAnsi="Arial Narrow" w:cs="Calibri"/>
          <w:szCs w:val="22"/>
          <w:lang w:eastAsia="pl-PL"/>
        </w:rPr>
      </w:pPr>
      <w:r w:rsidRPr="00861D71">
        <w:rPr>
          <w:rFonts w:ascii="Arial Narrow" w:hAnsi="Arial Narrow" w:cs="Calibri"/>
          <w:noProof/>
          <w:szCs w:val="22"/>
          <w:lang w:eastAsia="pl-PL"/>
        </w:rPr>
        <w:lastRenderedPageBreak/>
        <w:drawing>
          <wp:anchor distT="0" distB="0" distL="114300" distR="114300" simplePos="0" relativeHeight="251677696" behindDoc="0" locked="0" layoutInCell="1" allowOverlap="1" wp14:anchorId="7CED5A55" wp14:editId="46CF660E">
            <wp:simplePos x="0" y="0"/>
            <wp:positionH relativeFrom="column">
              <wp:posOffset>1975104</wp:posOffset>
            </wp:positionH>
            <wp:positionV relativeFrom="paragraph">
              <wp:posOffset>206375</wp:posOffset>
            </wp:positionV>
            <wp:extent cx="3124200" cy="2061654"/>
            <wp:effectExtent l="0" t="0" r="0" b="0"/>
            <wp:wrapTopAndBottom/>
            <wp:docPr id="32" name="Obraz 32" descr="Obraz zawierający tekst, zrzut ekranu, Czcionka, projekt graficzny&#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Obraz 32" descr="Obraz zawierający tekst, zrzut ekranu, Czcionka, projekt graficzny&#10;&#10;Opis wygenerowany automatycznie"/>
                    <pic:cNvPicPr/>
                  </pic:nvPicPr>
                  <pic:blipFill>
                    <a:blip r:embed="rId13">
                      <a:extLst>
                        <a:ext uri="{28A0092B-C50C-407E-A947-70E740481C1C}">
                          <a14:useLocalDpi xmlns:a14="http://schemas.microsoft.com/office/drawing/2010/main" val="0"/>
                        </a:ext>
                      </a:extLst>
                    </a:blip>
                    <a:stretch>
                      <a:fillRect/>
                    </a:stretch>
                  </pic:blipFill>
                  <pic:spPr>
                    <a:xfrm>
                      <a:off x="0" y="0"/>
                      <a:ext cx="3124200" cy="2061654"/>
                    </a:xfrm>
                    <a:prstGeom prst="rect">
                      <a:avLst/>
                    </a:prstGeom>
                  </pic:spPr>
                </pic:pic>
              </a:graphicData>
            </a:graphic>
          </wp:anchor>
        </w:drawing>
      </w:r>
    </w:p>
    <w:p w14:paraId="777F1F2F" w14:textId="7EAF5D1D" w:rsidR="005F1B69" w:rsidRPr="00861D71" w:rsidRDefault="005F1B69" w:rsidP="005F1B69">
      <w:pPr>
        <w:spacing w:afterLines="60" w:after="144"/>
        <w:ind w:right="6"/>
        <w:contextualSpacing/>
        <w:jc w:val="both"/>
        <w:rPr>
          <w:rFonts w:ascii="Arial Narrow" w:hAnsi="Arial Narrow" w:cs="Calibri"/>
          <w:szCs w:val="22"/>
          <w:lang w:eastAsia="pl-PL"/>
        </w:rPr>
      </w:pPr>
    </w:p>
    <w:p w14:paraId="66977F9B" w14:textId="168A890D" w:rsidR="007F5F7A" w:rsidRPr="00861D71" w:rsidRDefault="007F5F7A" w:rsidP="004438DD">
      <w:pPr>
        <w:pStyle w:val="Akapitzlist"/>
        <w:numPr>
          <w:ilvl w:val="1"/>
          <w:numId w:val="5"/>
        </w:numPr>
        <w:tabs>
          <w:tab w:val="left" w:pos="1134"/>
          <w:tab w:val="left" w:pos="3969"/>
        </w:tabs>
        <w:spacing w:afterLines="60" w:after="144"/>
        <w:ind w:left="1560" w:hanging="426"/>
        <w:contextualSpacing/>
        <w:jc w:val="both"/>
        <w:rPr>
          <w:rFonts w:ascii="Arial Narrow" w:hAnsi="Arial Narrow"/>
          <w:szCs w:val="22"/>
        </w:rPr>
      </w:pPr>
      <w:r w:rsidRPr="00861D71">
        <w:rPr>
          <w:rFonts w:ascii="Arial Narrow" w:hAnsi="Arial Narrow"/>
          <w:noProof/>
          <w:szCs w:val="22"/>
          <w:lang w:eastAsia="pl-PL"/>
        </w:rPr>
        <w:drawing>
          <wp:anchor distT="0" distB="0" distL="114300" distR="114300" simplePos="0" relativeHeight="251671552" behindDoc="0" locked="0" layoutInCell="1" allowOverlap="1" wp14:anchorId="050007E9" wp14:editId="6D3C17CF">
            <wp:simplePos x="0" y="0"/>
            <wp:positionH relativeFrom="column">
              <wp:posOffset>1043940</wp:posOffset>
            </wp:positionH>
            <wp:positionV relativeFrom="paragraph">
              <wp:posOffset>1049020</wp:posOffset>
            </wp:positionV>
            <wp:extent cx="1744394" cy="1593213"/>
            <wp:effectExtent l="0" t="0" r="8255" b="7620"/>
            <wp:wrapTopAndBottom/>
            <wp:docPr id="39" name="Obraz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extLst>
                        <a:ext uri="{28A0092B-C50C-407E-A947-70E740481C1C}">
                          <a14:useLocalDpi xmlns:a14="http://schemas.microsoft.com/office/drawing/2010/main" val="0"/>
                        </a:ext>
                      </a:extLst>
                    </a:blip>
                    <a:stretch>
                      <a:fillRect/>
                    </a:stretch>
                  </pic:blipFill>
                  <pic:spPr>
                    <a:xfrm>
                      <a:off x="0" y="0"/>
                      <a:ext cx="1744394" cy="1593213"/>
                    </a:xfrm>
                    <a:prstGeom prst="rect">
                      <a:avLst/>
                    </a:prstGeom>
                  </pic:spPr>
                </pic:pic>
              </a:graphicData>
            </a:graphic>
          </wp:anchor>
        </w:drawing>
      </w:r>
      <w:r w:rsidR="005F1B69" w:rsidRPr="00861D71">
        <w:rPr>
          <w:rFonts w:ascii="Arial Narrow" w:hAnsi="Arial Narrow"/>
          <w:szCs w:val="22"/>
        </w:rPr>
        <w:t>K</w:t>
      </w:r>
      <w:r w:rsidRPr="00861D71">
        <w:rPr>
          <w:rFonts w:ascii="Arial Narrow" w:hAnsi="Arial Narrow"/>
          <w:szCs w:val="22"/>
        </w:rPr>
        <w:t xml:space="preserve">olor </w:t>
      </w:r>
      <w:proofErr w:type="spellStart"/>
      <w:r w:rsidRPr="00861D71">
        <w:rPr>
          <w:rFonts w:ascii="Arial Narrow" w:hAnsi="Arial Narrow"/>
          <w:szCs w:val="22"/>
        </w:rPr>
        <w:t>Pantone</w:t>
      </w:r>
      <w:proofErr w:type="spellEnd"/>
      <w:r w:rsidRPr="00861D71">
        <w:rPr>
          <w:rFonts w:ascii="Arial Narrow" w:hAnsi="Arial Narrow"/>
          <w:szCs w:val="22"/>
        </w:rPr>
        <w:t xml:space="preserve"> 222 lub odpowiednik zgodny z Księgą Identyfikacji Wizualnej</w:t>
      </w:r>
    </w:p>
    <w:p w14:paraId="5D0747EE" w14:textId="77777777" w:rsidR="007F5F7A" w:rsidRPr="00861D71" w:rsidRDefault="007F5F7A" w:rsidP="00AF2780">
      <w:pPr>
        <w:pStyle w:val="Akapitzlist"/>
        <w:tabs>
          <w:tab w:val="left" w:pos="1134"/>
          <w:tab w:val="left" w:pos="3969"/>
        </w:tabs>
        <w:spacing w:afterLines="60" w:after="144"/>
        <w:ind w:left="1560"/>
        <w:contextualSpacing/>
        <w:jc w:val="both"/>
        <w:rPr>
          <w:rFonts w:ascii="Arial Narrow" w:hAnsi="Arial Narrow"/>
          <w:szCs w:val="22"/>
        </w:rPr>
      </w:pPr>
    </w:p>
    <w:p w14:paraId="7B5F6181" w14:textId="43ADE928" w:rsidR="007F5F7A" w:rsidRPr="00861D71" w:rsidRDefault="007F5F7A" w:rsidP="004438DD">
      <w:pPr>
        <w:pStyle w:val="Akapitzlist"/>
        <w:numPr>
          <w:ilvl w:val="1"/>
          <w:numId w:val="5"/>
        </w:numPr>
        <w:tabs>
          <w:tab w:val="left" w:pos="1134"/>
          <w:tab w:val="left" w:pos="3969"/>
        </w:tabs>
        <w:spacing w:afterLines="60" w:after="144"/>
        <w:ind w:left="1560" w:hanging="426"/>
        <w:contextualSpacing/>
        <w:jc w:val="both"/>
        <w:rPr>
          <w:rFonts w:ascii="Arial Narrow" w:hAnsi="Arial Narrow"/>
          <w:szCs w:val="22"/>
        </w:rPr>
      </w:pPr>
      <w:r w:rsidRPr="00861D71">
        <w:rPr>
          <w:rFonts w:ascii="Arial Narrow" w:hAnsi="Arial Narrow"/>
          <w:szCs w:val="22"/>
        </w:rPr>
        <w:t xml:space="preserve">Realizacja oklejenia wymaga zabezpieczenia dającego min. </w:t>
      </w:r>
      <w:r w:rsidR="0074542C" w:rsidRPr="00861D71">
        <w:rPr>
          <w:rFonts w:ascii="Arial Narrow" w:hAnsi="Arial Narrow"/>
          <w:szCs w:val="22"/>
        </w:rPr>
        <w:t>2</w:t>
      </w:r>
      <w:r w:rsidRPr="00861D71">
        <w:rPr>
          <w:rFonts w:ascii="Arial Narrow" w:hAnsi="Arial Narrow"/>
          <w:szCs w:val="22"/>
        </w:rPr>
        <w:t xml:space="preserve">-letnią gwarancję na trwałość kolorów na folii (aby uniknąć szybkiego płowienia kolorów </w:t>
      </w:r>
      <w:r w:rsidR="009B4DA3">
        <w:rPr>
          <w:rFonts w:ascii="Arial Narrow" w:hAnsi="Arial Narrow"/>
          <w:szCs w:val="22"/>
        </w:rPr>
        <w:t>Dostawca</w:t>
      </w:r>
      <w:r w:rsidRPr="00861D71">
        <w:rPr>
          <w:rFonts w:ascii="Arial Narrow" w:hAnsi="Arial Narrow"/>
          <w:szCs w:val="22"/>
        </w:rPr>
        <w:t xml:space="preserve"> zgodnie ze stosowaną przez niego technologią, powinien zastosować np. odpowiednie folie zabezpieczające przed szkodliwymi czynnikami, laminaty lub lakiery).</w:t>
      </w:r>
    </w:p>
    <w:p w14:paraId="152C8F39" w14:textId="77777777" w:rsidR="007F5F7A" w:rsidRPr="00861D71" w:rsidRDefault="007F5F7A" w:rsidP="00AF2780">
      <w:pPr>
        <w:spacing w:afterLines="60" w:after="144"/>
        <w:ind w:left="360"/>
        <w:rPr>
          <w:rFonts w:ascii="Arial Narrow" w:hAnsi="Arial Narrow" w:cstheme="minorHAnsi"/>
          <w:szCs w:val="22"/>
        </w:rPr>
      </w:pPr>
    </w:p>
    <w:p w14:paraId="697F2CD6" w14:textId="77777777" w:rsidR="007F5F7A" w:rsidRPr="00861D71" w:rsidRDefault="007F5F7A" w:rsidP="004438DD">
      <w:pPr>
        <w:pStyle w:val="Akapitzlist"/>
        <w:numPr>
          <w:ilvl w:val="1"/>
          <w:numId w:val="5"/>
        </w:numPr>
        <w:tabs>
          <w:tab w:val="left" w:pos="1134"/>
          <w:tab w:val="left" w:pos="3969"/>
        </w:tabs>
        <w:spacing w:afterLines="60" w:after="144"/>
        <w:ind w:left="1560" w:hanging="426"/>
        <w:contextualSpacing/>
        <w:jc w:val="both"/>
        <w:rPr>
          <w:rFonts w:ascii="Arial Narrow" w:hAnsi="Arial Narrow"/>
          <w:szCs w:val="22"/>
        </w:rPr>
      </w:pPr>
      <w:r w:rsidRPr="00861D71">
        <w:rPr>
          <w:rFonts w:ascii="Arial Narrow" w:hAnsi="Arial Narrow"/>
          <w:szCs w:val="22"/>
        </w:rPr>
        <w:t>Stałe elementy pasa:</w:t>
      </w:r>
    </w:p>
    <w:p w14:paraId="4EE7F13F" w14:textId="341E231A" w:rsidR="007F5F7A" w:rsidRPr="00861D71" w:rsidRDefault="00025D86" w:rsidP="00AF2780">
      <w:pPr>
        <w:tabs>
          <w:tab w:val="left" w:pos="1134"/>
          <w:tab w:val="left" w:pos="3969"/>
        </w:tabs>
        <w:spacing w:afterLines="60" w:after="144"/>
        <w:ind w:left="2700"/>
        <w:contextualSpacing/>
        <w:jc w:val="both"/>
        <w:rPr>
          <w:rFonts w:ascii="Arial Narrow" w:hAnsi="Arial Narrow"/>
          <w:szCs w:val="22"/>
        </w:rPr>
      </w:pPr>
      <w:r w:rsidRPr="00861D71">
        <w:rPr>
          <w:rFonts w:ascii="Arial Narrow" w:hAnsi="Arial Narrow"/>
          <w:szCs w:val="22"/>
        </w:rPr>
        <w:t xml:space="preserve">a) </w:t>
      </w:r>
      <w:r w:rsidR="007F5F7A" w:rsidRPr="00861D71">
        <w:rPr>
          <w:rFonts w:ascii="Arial Narrow" w:hAnsi="Arial Narrow"/>
          <w:szCs w:val="22"/>
        </w:rPr>
        <w:t>napis Pogotowie Energetyczne,</w:t>
      </w:r>
    </w:p>
    <w:p w14:paraId="331EE01E" w14:textId="7CD44355" w:rsidR="007F5F7A" w:rsidRPr="00861D71" w:rsidRDefault="00025D86" w:rsidP="00AF2780">
      <w:pPr>
        <w:tabs>
          <w:tab w:val="left" w:pos="1134"/>
          <w:tab w:val="left" w:pos="3969"/>
        </w:tabs>
        <w:spacing w:afterLines="60" w:after="144"/>
        <w:ind w:left="2700"/>
        <w:contextualSpacing/>
        <w:jc w:val="both"/>
        <w:rPr>
          <w:rFonts w:ascii="Arial Narrow" w:hAnsi="Arial Narrow"/>
          <w:szCs w:val="22"/>
        </w:rPr>
      </w:pPr>
      <w:r w:rsidRPr="00861D71">
        <w:rPr>
          <w:rFonts w:ascii="Arial Narrow" w:hAnsi="Arial Narrow"/>
          <w:szCs w:val="22"/>
        </w:rPr>
        <w:t xml:space="preserve">b) </w:t>
      </w:r>
      <w:r w:rsidR="007F5F7A" w:rsidRPr="00861D71">
        <w:rPr>
          <w:rFonts w:ascii="Arial Narrow" w:hAnsi="Arial Narrow"/>
          <w:szCs w:val="22"/>
        </w:rPr>
        <w:t>poziome pasy odblaskowe barwy białej o szerokości 20 mm,</w:t>
      </w:r>
    </w:p>
    <w:p w14:paraId="4288BDC2" w14:textId="77777777" w:rsidR="007F5F7A" w:rsidRPr="00861D71" w:rsidRDefault="007F5F7A" w:rsidP="00AF2780">
      <w:pPr>
        <w:pStyle w:val="Akapitzlist"/>
        <w:spacing w:afterLines="60" w:after="144"/>
        <w:ind w:left="0"/>
        <w:rPr>
          <w:rFonts w:ascii="Arial Narrow" w:hAnsi="Arial Narrow" w:cstheme="minorHAnsi"/>
          <w:szCs w:val="22"/>
        </w:rPr>
      </w:pPr>
    </w:p>
    <w:p w14:paraId="12E493AC" w14:textId="77777777" w:rsidR="007F5F7A" w:rsidRPr="00861D71" w:rsidRDefault="007F5F7A" w:rsidP="004438DD">
      <w:pPr>
        <w:pStyle w:val="Akapitzlist"/>
        <w:numPr>
          <w:ilvl w:val="1"/>
          <w:numId w:val="5"/>
        </w:numPr>
        <w:tabs>
          <w:tab w:val="left" w:pos="1134"/>
          <w:tab w:val="left" w:pos="3969"/>
        </w:tabs>
        <w:spacing w:afterLines="60" w:after="144"/>
        <w:ind w:left="1560" w:hanging="426"/>
        <w:contextualSpacing/>
        <w:jc w:val="both"/>
        <w:rPr>
          <w:rFonts w:ascii="Arial Narrow" w:hAnsi="Arial Narrow"/>
          <w:szCs w:val="22"/>
        </w:rPr>
      </w:pPr>
      <w:r w:rsidRPr="00861D71">
        <w:rPr>
          <w:rFonts w:ascii="Arial Narrow" w:hAnsi="Arial Narrow"/>
          <w:szCs w:val="22"/>
        </w:rPr>
        <w:t>Szerokości i długości pasów:</w:t>
      </w:r>
    </w:p>
    <w:p w14:paraId="6601D8F1" w14:textId="77777777" w:rsidR="007F5F7A" w:rsidRPr="00861D71" w:rsidRDefault="007F5F7A" w:rsidP="00AF2780">
      <w:pPr>
        <w:pStyle w:val="Akapitzlist"/>
        <w:tabs>
          <w:tab w:val="left" w:pos="1134"/>
          <w:tab w:val="left" w:pos="3969"/>
        </w:tabs>
        <w:spacing w:afterLines="60" w:after="144"/>
        <w:ind w:left="1560"/>
        <w:jc w:val="both"/>
        <w:rPr>
          <w:rFonts w:ascii="Arial Narrow" w:hAnsi="Arial Narrow"/>
          <w:szCs w:val="22"/>
        </w:rPr>
      </w:pPr>
      <w:r w:rsidRPr="00861D71">
        <w:rPr>
          <w:rFonts w:ascii="Arial Narrow" w:hAnsi="Arial Narrow"/>
          <w:szCs w:val="22"/>
        </w:rPr>
        <w:t>Stosowane szerokości pasów to 80, 100, 120, 140 mm poszerzone o 40 mm poprzez pasy odblaskowe barwy białej, natomiast długości należ dobrać do wielkości auta z uwzględnieniem proporcji jak poniżej:</w:t>
      </w:r>
    </w:p>
    <w:p w14:paraId="6FEC7CE0" w14:textId="1BE6579A" w:rsidR="007F5F7A" w:rsidRPr="00861D71" w:rsidRDefault="00025D86" w:rsidP="00AF2780">
      <w:pPr>
        <w:tabs>
          <w:tab w:val="left" w:pos="1134"/>
          <w:tab w:val="left" w:pos="3969"/>
        </w:tabs>
        <w:spacing w:afterLines="60" w:after="144"/>
        <w:ind w:left="2700"/>
        <w:contextualSpacing/>
        <w:jc w:val="both"/>
        <w:rPr>
          <w:rFonts w:ascii="Arial Narrow" w:hAnsi="Arial Narrow"/>
          <w:szCs w:val="22"/>
        </w:rPr>
      </w:pPr>
      <w:r w:rsidRPr="00861D71">
        <w:rPr>
          <w:rFonts w:ascii="Arial Narrow" w:hAnsi="Arial Narrow"/>
          <w:szCs w:val="22"/>
        </w:rPr>
        <w:t xml:space="preserve">a) </w:t>
      </w:r>
      <w:r w:rsidR="007F5F7A" w:rsidRPr="00861D71">
        <w:rPr>
          <w:rFonts w:ascii="Arial Narrow" w:hAnsi="Arial Narrow"/>
          <w:szCs w:val="22"/>
        </w:rPr>
        <w:t>80 mm x900 mm (z pasem odblaskowym 120x 900 mm, min. długość pasa 900 mm)</w:t>
      </w:r>
    </w:p>
    <w:p w14:paraId="5E7F89B8" w14:textId="65915E1F" w:rsidR="007F5F7A" w:rsidRPr="00861D71" w:rsidRDefault="00025D86" w:rsidP="00AF2780">
      <w:pPr>
        <w:tabs>
          <w:tab w:val="left" w:pos="1134"/>
          <w:tab w:val="left" w:pos="3969"/>
        </w:tabs>
        <w:spacing w:afterLines="60" w:after="144"/>
        <w:ind w:left="2700"/>
        <w:contextualSpacing/>
        <w:jc w:val="both"/>
        <w:rPr>
          <w:rFonts w:ascii="Arial Narrow" w:hAnsi="Arial Narrow"/>
          <w:szCs w:val="22"/>
        </w:rPr>
      </w:pPr>
      <w:r w:rsidRPr="00861D71">
        <w:rPr>
          <w:rFonts w:ascii="Arial Narrow" w:hAnsi="Arial Narrow"/>
          <w:szCs w:val="22"/>
        </w:rPr>
        <w:t xml:space="preserve">b) </w:t>
      </w:r>
      <w:r w:rsidR="007F5F7A" w:rsidRPr="00861D71">
        <w:rPr>
          <w:rFonts w:ascii="Arial Narrow" w:hAnsi="Arial Narrow"/>
          <w:szCs w:val="22"/>
        </w:rPr>
        <w:t>100 mm x 1100 mm (z pasem odblaskowym 140x 1100 mm. min. długość pasa 1100 mm)</w:t>
      </w:r>
    </w:p>
    <w:p w14:paraId="5DD34ADB" w14:textId="4C9D2C09" w:rsidR="007F5F7A" w:rsidRPr="00861D71" w:rsidRDefault="00025D86" w:rsidP="00AF2780">
      <w:pPr>
        <w:tabs>
          <w:tab w:val="left" w:pos="1134"/>
          <w:tab w:val="left" w:pos="3969"/>
        </w:tabs>
        <w:spacing w:afterLines="60" w:after="144"/>
        <w:ind w:left="2700"/>
        <w:contextualSpacing/>
        <w:jc w:val="both"/>
        <w:rPr>
          <w:rFonts w:ascii="Arial Narrow" w:hAnsi="Arial Narrow"/>
          <w:szCs w:val="22"/>
        </w:rPr>
      </w:pPr>
      <w:r w:rsidRPr="00861D71">
        <w:rPr>
          <w:rFonts w:ascii="Arial Narrow" w:hAnsi="Arial Narrow"/>
          <w:szCs w:val="22"/>
        </w:rPr>
        <w:t xml:space="preserve">c) </w:t>
      </w:r>
      <w:r w:rsidR="007F5F7A" w:rsidRPr="00861D71">
        <w:rPr>
          <w:rFonts w:ascii="Arial Narrow" w:hAnsi="Arial Narrow"/>
          <w:szCs w:val="22"/>
        </w:rPr>
        <w:t>120 mm x 1330 mm (z pasem odblaskowym 160x  1330 mm, min. długość pasa 1330 mm)</w:t>
      </w:r>
    </w:p>
    <w:p w14:paraId="0DEBACCC" w14:textId="133113D4" w:rsidR="007F5F7A" w:rsidRPr="00861D71" w:rsidRDefault="00025D86" w:rsidP="00AF2780">
      <w:pPr>
        <w:tabs>
          <w:tab w:val="left" w:pos="1134"/>
          <w:tab w:val="left" w:pos="3969"/>
        </w:tabs>
        <w:spacing w:afterLines="60" w:after="144"/>
        <w:ind w:left="2700"/>
        <w:contextualSpacing/>
        <w:jc w:val="both"/>
        <w:rPr>
          <w:rFonts w:ascii="Arial Narrow" w:hAnsi="Arial Narrow"/>
          <w:szCs w:val="22"/>
        </w:rPr>
      </w:pPr>
      <w:r w:rsidRPr="00861D71">
        <w:rPr>
          <w:rFonts w:ascii="Arial Narrow" w:hAnsi="Arial Narrow"/>
          <w:szCs w:val="22"/>
        </w:rPr>
        <w:t xml:space="preserve">d) </w:t>
      </w:r>
      <w:r w:rsidR="007F5F7A" w:rsidRPr="00861D71">
        <w:rPr>
          <w:rFonts w:ascii="Arial Narrow" w:hAnsi="Arial Narrow"/>
          <w:szCs w:val="22"/>
        </w:rPr>
        <w:t>140 mm x 1560 mm (z pasem odblaskowym 180x 1560 mm, min. długość pasa 1560 mm)</w:t>
      </w:r>
    </w:p>
    <w:p w14:paraId="2550BD8A" w14:textId="77777777" w:rsidR="007F5F7A" w:rsidRPr="00861D71" w:rsidRDefault="007F5F7A" w:rsidP="00AF2780">
      <w:pPr>
        <w:spacing w:afterLines="60" w:after="144"/>
        <w:rPr>
          <w:rFonts w:ascii="Arial Narrow" w:hAnsi="Arial Narrow" w:cstheme="minorHAnsi"/>
          <w:szCs w:val="22"/>
        </w:rPr>
      </w:pPr>
    </w:p>
    <w:p w14:paraId="25843026" w14:textId="77777777" w:rsidR="007F5F7A" w:rsidRPr="00861D71" w:rsidRDefault="007F5F7A" w:rsidP="004438DD">
      <w:pPr>
        <w:pStyle w:val="Akapitzlist"/>
        <w:numPr>
          <w:ilvl w:val="1"/>
          <w:numId w:val="5"/>
        </w:numPr>
        <w:tabs>
          <w:tab w:val="left" w:pos="1134"/>
          <w:tab w:val="left" w:pos="3969"/>
        </w:tabs>
        <w:spacing w:afterLines="60" w:after="144"/>
        <w:ind w:left="1560" w:hanging="426"/>
        <w:contextualSpacing/>
        <w:jc w:val="both"/>
        <w:rPr>
          <w:rFonts w:ascii="Arial Narrow" w:hAnsi="Arial Narrow"/>
          <w:szCs w:val="22"/>
        </w:rPr>
      </w:pPr>
      <w:r w:rsidRPr="00861D71">
        <w:rPr>
          <w:rFonts w:ascii="Arial Narrow" w:hAnsi="Arial Narrow"/>
          <w:szCs w:val="22"/>
        </w:rPr>
        <w:t>Napis "Pogotowie Energetyczne" oraz numer alarmowy z piktogramem</w:t>
      </w:r>
    </w:p>
    <w:p w14:paraId="5B37F38D" w14:textId="6BD42248" w:rsidR="007F5F7A" w:rsidRPr="00861D71" w:rsidRDefault="00025D86" w:rsidP="00AF2780">
      <w:pPr>
        <w:tabs>
          <w:tab w:val="left" w:pos="1134"/>
          <w:tab w:val="left" w:pos="3969"/>
        </w:tabs>
        <w:spacing w:afterLines="60" w:after="144"/>
        <w:ind w:left="2700"/>
        <w:contextualSpacing/>
        <w:jc w:val="both"/>
        <w:rPr>
          <w:rFonts w:ascii="Arial Narrow" w:hAnsi="Arial Narrow"/>
          <w:szCs w:val="22"/>
        </w:rPr>
      </w:pPr>
      <w:r w:rsidRPr="00861D71">
        <w:rPr>
          <w:rFonts w:ascii="Arial Narrow" w:hAnsi="Arial Narrow"/>
          <w:szCs w:val="22"/>
        </w:rPr>
        <w:t xml:space="preserve">a) </w:t>
      </w:r>
      <w:r w:rsidR="007F5F7A" w:rsidRPr="00861D71">
        <w:rPr>
          <w:rFonts w:ascii="Arial Narrow" w:hAnsi="Arial Narrow"/>
          <w:szCs w:val="22"/>
        </w:rPr>
        <w:t>wielkość uzależniona od rozmiaru zastosowanego pasa,</w:t>
      </w:r>
    </w:p>
    <w:p w14:paraId="0C874895" w14:textId="5B14B837" w:rsidR="007F5F7A" w:rsidRPr="00861D71" w:rsidRDefault="00025D86" w:rsidP="00AF2780">
      <w:pPr>
        <w:tabs>
          <w:tab w:val="left" w:pos="1134"/>
          <w:tab w:val="left" w:pos="3969"/>
        </w:tabs>
        <w:spacing w:afterLines="60" w:after="144"/>
        <w:ind w:left="2700"/>
        <w:contextualSpacing/>
        <w:jc w:val="both"/>
        <w:rPr>
          <w:rFonts w:ascii="Arial Narrow" w:hAnsi="Arial Narrow"/>
          <w:szCs w:val="22"/>
        </w:rPr>
      </w:pPr>
      <w:r w:rsidRPr="00861D71">
        <w:rPr>
          <w:rFonts w:ascii="Arial Narrow" w:hAnsi="Arial Narrow"/>
          <w:szCs w:val="22"/>
        </w:rPr>
        <w:t xml:space="preserve">b) </w:t>
      </w:r>
      <w:r w:rsidR="007F5F7A" w:rsidRPr="00861D71">
        <w:rPr>
          <w:rFonts w:ascii="Arial Narrow" w:hAnsi="Arial Narrow"/>
          <w:szCs w:val="22"/>
        </w:rPr>
        <w:t xml:space="preserve">należy stosować wersje elektroniczne pasów które udostępni Zamawiający </w:t>
      </w:r>
    </w:p>
    <w:p w14:paraId="3CF8463C" w14:textId="77777777" w:rsidR="007F5F7A" w:rsidRPr="00861D71" w:rsidRDefault="007F5F7A" w:rsidP="00AF2780">
      <w:pPr>
        <w:spacing w:afterLines="60" w:after="144"/>
        <w:rPr>
          <w:rFonts w:ascii="Arial Narrow" w:hAnsi="Arial Narrow" w:cstheme="minorHAnsi"/>
          <w:szCs w:val="22"/>
        </w:rPr>
      </w:pPr>
    </w:p>
    <w:p w14:paraId="0291FF66" w14:textId="12261D2C" w:rsidR="005F1B69" w:rsidRPr="00861D71" w:rsidRDefault="005F1B69" w:rsidP="005F1B69">
      <w:pPr>
        <w:pStyle w:val="Akapitzlist"/>
        <w:numPr>
          <w:ilvl w:val="0"/>
          <w:numId w:val="4"/>
        </w:numPr>
        <w:ind w:right="6"/>
        <w:contextualSpacing/>
        <w:jc w:val="both"/>
        <w:rPr>
          <w:rFonts w:ascii="Arial Narrow" w:hAnsi="Arial Narrow" w:cs="Calibri"/>
          <w:szCs w:val="22"/>
          <w:lang w:eastAsia="pl-PL"/>
        </w:rPr>
      </w:pPr>
      <w:r w:rsidRPr="00861D71">
        <w:rPr>
          <w:rFonts w:ascii="Arial Narrow" w:hAnsi="Arial Narrow" w:cs="Calibri"/>
          <w:szCs w:val="22"/>
          <w:lang w:eastAsia="pl-PL"/>
        </w:rPr>
        <w:lastRenderedPageBreak/>
        <w:t xml:space="preserve">Samochody oznaczone pasem „pogotowie energetyczne” należy oznaczyć również na masce samochodu – pasem lub napisem, w zależności od tego które rozwiązanie jest możliwe i wizualnie bardziej korzystnie (do uzgodnienia z Zamawiającym). Pas wyróżniający umieszcza się na tej samej wysokości z każdej strony pojazdu. Jeśli konstrukcja pojazdu nie pozwala na umieszczenie na masce pasa, to umieszcza się sam napis „Pogotowie Energetyczne”. Wielkość napisu „Pogotowie Energetyczne” na masce jest taka sama jak na pasie. W zależności od możliwości technicznych napis może być </w:t>
      </w:r>
      <w:r w:rsidRPr="00861D71">
        <w:rPr>
          <w:rFonts w:ascii="Arial Narrow" w:hAnsi="Arial Narrow" w:cs="Calibri"/>
          <w:szCs w:val="22"/>
          <w:u w:val="single"/>
          <w:lang w:eastAsia="pl-PL"/>
        </w:rPr>
        <w:t>w jednym lub dwóch rzędach</w:t>
      </w:r>
      <w:r w:rsidRPr="00861D71">
        <w:rPr>
          <w:rFonts w:ascii="Arial Narrow" w:hAnsi="Arial Narrow" w:cs="Calibri"/>
          <w:szCs w:val="22"/>
          <w:lang w:eastAsia="pl-PL"/>
        </w:rPr>
        <w:t xml:space="preserve">. Napis umieszcza się centralnie, blisko dolnej krawędzi maski. Kolor napisu zgodny z </w:t>
      </w:r>
      <w:proofErr w:type="spellStart"/>
      <w:r w:rsidRPr="00861D71">
        <w:rPr>
          <w:rFonts w:ascii="Arial Narrow" w:hAnsi="Arial Narrow" w:cs="Calibri"/>
          <w:szCs w:val="22"/>
          <w:lang w:eastAsia="pl-PL"/>
        </w:rPr>
        <w:t>Pantone</w:t>
      </w:r>
      <w:proofErr w:type="spellEnd"/>
      <w:r w:rsidRPr="00861D71">
        <w:rPr>
          <w:rFonts w:ascii="Arial Narrow" w:hAnsi="Arial Narrow" w:cs="Calibri"/>
          <w:szCs w:val="22"/>
          <w:lang w:eastAsia="pl-PL"/>
        </w:rPr>
        <w:t xml:space="preserve"> 222 bądź odpowiednikiem zgodnym z Księgą Identyfikacji Wizualnej.</w:t>
      </w:r>
    </w:p>
    <w:p w14:paraId="35FFAF6B" w14:textId="77777777" w:rsidR="005F1B69" w:rsidRPr="00861D71" w:rsidRDefault="005F1B69" w:rsidP="005F1B69">
      <w:pPr>
        <w:ind w:left="360" w:right="6"/>
        <w:contextualSpacing/>
        <w:jc w:val="center"/>
        <w:rPr>
          <w:rFonts w:ascii="Arial Narrow" w:hAnsi="Arial Narrow" w:cs="Calibri"/>
          <w:szCs w:val="22"/>
          <w:lang w:eastAsia="pl-PL"/>
        </w:rPr>
      </w:pPr>
      <w:r w:rsidRPr="00861D71">
        <w:rPr>
          <w:noProof/>
          <w:szCs w:val="22"/>
        </w:rPr>
        <w:drawing>
          <wp:inline distT="0" distB="0" distL="0" distR="0" wp14:anchorId="07FE5B10" wp14:editId="43F82B36">
            <wp:extent cx="4572000" cy="1990800"/>
            <wp:effectExtent l="0" t="0" r="0" b="9525"/>
            <wp:docPr id="18" name="Obraz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4572000" cy="1990800"/>
                    </a:xfrm>
                    <a:prstGeom prst="rect">
                      <a:avLst/>
                    </a:prstGeom>
                  </pic:spPr>
                </pic:pic>
              </a:graphicData>
            </a:graphic>
          </wp:inline>
        </w:drawing>
      </w:r>
    </w:p>
    <w:p w14:paraId="2CF95AAA" w14:textId="77777777" w:rsidR="005F1B69" w:rsidRPr="00861D71" w:rsidRDefault="005F1B69" w:rsidP="005F1B69">
      <w:pPr>
        <w:pStyle w:val="Akapitzlist"/>
        <w:tabs>
          <w:tab w:val="left" w:pos="1134"/>
          <w:tab w:val="left" w:pos="3969"/>
        </w:tabs>
        <w:ind w:left="1145"/>
        <w:jc w:val="both"/>
        <w:rPr>
          <w:rFonts w:ascii="Arial Narrow" w:hAnsi="Arial Narrow"/>
          <w:szCs w:val="22"/>
        </w:rPr>
      </w:pPr>
    </w:p>
    <w:p w14:paraId="7517FE7A" w14:textId="77777777" w:rsidR="005F1B69" w:rsidRPr="00861D71" w:rsidRDefault="005F1B69" w:rsidP="005F1B69">
      <w:pPr>
        <w:pStyle w:val="Akapitzlist"/>
        <w:numPr>
          <w:ilvl w:val="0"/>
          <w:numId w:val="4"/>
        </w:numPr>
        <w:ind w:right="6"/>
        <w:contextualSpacing/>
        <w:jc w:val="both"/>
        <w:rPr>
          <w:rFonts w:ascii="Arial Narrow" w:hAnsi="Arial Narrow" w:cs="Calibri"/>
          <w:szCs w:val="22"/>
          <w:lang w:eastAsia="pl-PL"/>
        </w:rPr>
      </w:pPr>
      <w:r w:rsidRPr="00861D71">
        <w:rPr>
          <w:rFonts w:ascii="Arial Narrow" w:hAnsi="Arial Narrow" w:cs="Calibri"/>
          <w:szCs w:val="22"/>
          <w:lang w:eastAsia="pl-PL"/>
        </w:rPr>
        <w:t xml:space="preserve">Przykładowe wzory oznakowania , są to przykłady, należy pominąć model i wymiary samochodu): </w:t>
      </w:r>
    </w:p>
    <w:p w14:paraId="348A7C8A" w14:textId="77777777" w:rsidR="005F1B69" w:rsidRPr="00861D71" w:rsidRDefault="005F1B69" w:rsidP="005F1B69">
      <w:pPr>
        <w:pStyle w:val="Akapitzlist"/>
        <w:ind w:right="6"/>
        <w:contextualSpacing/>
        <w:jc w:val="both"/>
        <w:rPr>
          <w:rFonts w:ascii="Arial Narrow" w:hAnsi="Arial Narrow" w:cs="Calibri"/>
          <w:szCs w:val="22"/>
          <w:lang w:eastAsia="pl-PL"/>
        </w:rPr>
      </w:pPr>
    </w:p>
    <w:p w14:paraId="3FD89B77" w14:textId="77777777" w:rsidR="005F1B69" w:rsidRPr="00861D71" w:rsidRDefault="005F1B69" w:rsidP="005F1B69">
      <w:pPr>
        <w:pStyle w:val="Akapitzlist"/>
        <w:tabs>
          <w:tab w:val="left" w:pos="1134"/>
          <w:tab w:val="left" w:pos="3969"/>
        </w:tabs>
        <w:ind w:left="1145"/>
        <w:jc w:val="both"/>
        <w:rPr>
          <w:rFonts w:ascii="Arial Narrow" w:hAnsi="Arial Narrow"/>
          <w:szCs w:val="22"/>
        </w:rPr>
      </w:pPr>
      <w:r w:rsidRPr="00861D71">
        <w:rPr>
          <w:rFonts w:ascii="Arial Narrow" w:hAnsi="Arial Narrow"/>
          <w:noProof/>
          <w:szCs w:val="22"/>
          <w:lang w:eastAsia="pl-PL"/>
        </w:rPr>
        <w:drawing>
          <wp:anchor distT="0" distB="0" distL="114300" distR="114300" simplePos="0" relativeHeight="251675648" behindDoc="0" locked="0" layoutInCell="1" allowOverlap="1" wp14:anchorId="229E8B83" wp14:editId="375AF2B6">
            <wp:simplePos x="0" y="0"/>
            <wp:positionH relativeFrom="column">
              <wp:posOffset>826135</wp:posOffset>
            </wp:positionH>
            <wp:positionV relativeFrom="paragraph">
              <wp:posOffset>229235</wp:posOffset>
            </wp:positionV>
            <wp:extent cx="4838700" cy="2571750"/>
            <wp:effectExtent l="0" t="0" r="0" b="0"/>
            <wp:wrapTopAndBottom/>
            <wp:docPr id="40" name="Grafika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cstate="print">
                      <a:extLst>
                        <a:ext uri="{28A0092B-C50C-407E-A947-70E740481C1C}">
                          <a14:useLocalDpi xmlns:a14="http://schemas.microsoft.com/office/drawing/2010/main" val="0"/>
                        </a:ext>
                        <a:ext uri="{96DAC541-7B7A-43D3-8B79-37D633B846F1}">
                          <asvg:svgBlip xmlns:asvg="http://schemas.microsoft.com/office/drawing/2016/SVG/main" r:embed="rId16"/>
                        </a:ext>
                      </a:extLst>
                    </a:blip>
                    <a:stretch>
                      <a:fillRect/>
                    </a:stretch>
                  </pic:blipFill>
                  <pic:spPr>
                    <a:xfrm>
                      <a:off x="0" y="0"/>
                      <a:ext cx="4838700" cy="2571750"/>
                    </a:xfrm>
                    <a:prstGeom prst="rect">
                      <a:avLst/>
                    </a:prstGeom>
                  </pic:spPr>
                </pic:pic>
              </a:graphicData>
            </a:graphic>
          </wp:anchor>
        </w:drawing>
      </w:r>
    </w:p>
    <w:p w14:paraId="73D0FC32" w14:textId="77777777" w:rsidR="005F1B69" w:rsidRPr="00861D71" w:rsidRDefault="005F1B69" w:rsidP="005F1B69">
      <w:pPr>
        <w:rPr>
          <w:rFonts w:ascii="Arial Narrow" w:hAnsi="Arial Narrow" w:cstheme="minorHAnsi"/>
          <w:szCs w:val="22"/>
        </w:rPr>
      </w:pPr>
    </w:p>
    <w:p w14:paraId="3367ED72" w14:textId="77777777" w:rsidR="005F1B69" w:rsidRPr="00861D71" w:rsidRDefault="005F1B69" w:rsidP="005F1B69">
      <w:pPr>
        <w:rPr>
          <w:rFonts w:ascii="Arial Narrow" w:hAnsi="Arial Narrow" w:cstheme="minorHAnsi"/>
          <w:szCs w:val="22"/>
          <w:lang w:val="en-GB"/>
        </w:rPr>
      </w:pPr>
      <w:r w:rsidRPr="00861D71">
        <w:rPr>
          <w:rFonts w:ascii="Arial Narrow" w:hAnsi="Arial Narrow"/>
          <w:noProof/>
          <w:szCs w:val="22"/>
          <w:lang w:val="en-GB"/>
        </w:rPr>
        <w:softHyphen/>
      </w:r>
    </w:p>
    <w:p w14:paraId="350CFBD1" w14:textId="41987891" w:rsidR="005F1B69" w:rsidRPr="00861D71" w:rsidRDefault="005F1B69" w:rsidP="005F1B69">
      <w:pPr>
        <w:pStyle w:val="Akapitzlist"/>
        <w:numPr>
          <w:ilvl w:val="0"/>
          <w:numId w:val="4"/>
        </w:numPr>
        <w:ind w:right="6"/>
        <w:contextualSpacing/>
        <w:jc w:val="both"/>
        <w:rPr>
          <w:rFonts w:ascii="Arial Narrow" w:hAnsi="Arial Narrow" w:cs="Calibri"/>
          <w:szCs w:val="22"/>
          <w:lang w:eastAsia="pl-PL"/>
        </w:rPr>
      </w:pPr>
      <w:r w:rsidRPr="00861D71">
        <w:rPr>
          <w:rFonts w:ascii="Arial Narrow" w:hAnsi="Arial Narrow" w:cs="Calibri"/>
          <w:szCs w:val="22"/>
          <w:lang w:eastAsia="pl-PL"/>
        </w:rPr>
        <w:t>Pas wyróżniający powinien opływać ze wszystkich stron pojazdu i być tej samej szerokości. Zamawiający zastrzega, że ze względu na różnorodność pojazdów, jeżeli konstrukcja pojazdu to uniemożliwia, w drodze wcześniejszego uzgodnienia z Zamawiającym może być dopuszczona możliwość nie znakowania pasem maski pojazdu</w:t>
      </w:r>
      <w:r w:rsidR="002D2495" w:rsidRPr="00861D71">
        <w:rPr>
          <w:rFonts w:ascii="Arial Narrow" w:hAnsi="Arial Narrow" w:cs="Calibri"/>
          <w:szCs w:val="22"/>
          <w:lang w:eastAsia="pl-PL"/>
        </w:rPr>
        <w:t>.</w:t>
      </w:r>
      <w:r w:rsidRPr="00861D71">
        <w:rPr>
          <w:rFonts w:ascii="Arial Narrow" w:hAnsi="Arial Narrow" w:cs="Calibri"/>
          <w:szCs w:val="22"/>
          <w:lang w:eastAsia="pl-PL"/>
        </w:rPr>
        <w:t xml:space="preserve"> </w:t>
      </w:r>
    </w:p>
    <w:p w14:paraId="1B450604" w14:textId="226C3D27" w:rsidR="00861D71" w:rsidRDefault="00861D71">
      <w:pPr>
        <w:spacing w:after="160" w:line="259" w:lineRule="auto"/>
        <w:rPr>
          <w:rFonts w:ascii="Arial Narrow" w:hAnsi="Arial Narrow" w:cs="Calibri"/>
          <w:sz w:val="24"/>
          <w:lang w:eastAsia="pl-PL"/>
        </w:rPr>
      </w:pPr>
      <w:r>
        <w:rPr>
          <w:rFonts w:ascii="Arial Narrow" w:hAnsi="Arial Narrow" w:cs="Calibri"/>
          <w:sz w:val="24"/>
          <w:lang w:eastAsia="pl-PL"/>
        </w:rPr>
        <w:br w:type="page"/>
      </w:r>
    </w:p>
    <w:p w14:paraId="2D72C714" w14:textId="77777777" w:rsidR="00861D71" w:rsidRPr="00967A68" w:rsidRDefault="00861D71" w:rsidP="00861D71">
      <w:pPr>
        <w:pStyle w:val="Akapitzlist"/>
        <w:ind w:right="6"/>
        <w:contextualSpacing/>
        <w:jc w:val="both"/>
        <w:rPr>
          <w:rFonts w:ascii="Arial Narrow" w:hAnsi="Arial Narrow" w:cs="Calibri"/>
          <w:sz w:val="24"/>
          <w:lang w:eastAsia="pl-PL"/>
        </w:rPr>
      </w:pPr>
    </w:p>
    <w:p w14:paraId="0A939E94" w14:textId="5B2B1615" w:rsidR="00BC48B8" w:rsidRPr="003D5A51" w:rsidRDefault="00BC48B8" w:rsidP="00AF2780">
      <w:pPr>
        <w:pStyle w:val="Nagwek1"/>
        <w:spacing w:before="0" w:afterLines="60" w:after="144" w:line="240" w:lineRule="auto"/>
        <w:rPr>
          <w:rFonts w:eastAsia="Times New Roman"/>
          <w:lang w:eastAsia="pl-PL"/>
        </w:rPr>
      </w:pPr>
      <w:bookmarkStart w:id="23" w:name="_VI._Wytyczne_dotyczące"/>
      <w:bookmarkStart w:id="24" w:name="_VI._WyMAGANIA_dotyczące"/>
      <w:bookmarkEnd w:id="23"/>
      <w:bookmarkEnd w:id="24"/>
      <w:r w:rsidRPr="003D5A51">
        <w:rPr>
          <w:rFonts w:eastAsia="Times New Roman"/>
          <w:lang w:eastAsia="pl-PL"/>
        </w:rPr>
        <w:t xml:space="preserve">VI. </w:t>
      </w:r>
      <w:r w:rsidR="00CB2BC5">
        <w:rPr>
          <w:rFonts w:eastAsia="Times New Roman"/>
          <w:lang w:eastAsia="pl-PL"/>
        </w:rPr>
        <w:t>Wymagania dotyczące instalacji Tetra</w:t>
      </w:r>
    </w:p>
    <w:p w14:paraId="519211BA" w14:textId="23CDB289" w:rsidR="00BC48B8" w:rsidRPr="002D2495" w:rsidRDefault="00AE7414" w:rsidP="004438DD">
      <w:pPr>
        <w:pStyle w:val="Akapitzlist"/>
        <w:numPr>
          <w:ilvl w:val="0"/>
          <w:numId w:val="14"/>
        </w:numPr>
        <w:spacing w:afterLines="60" w:after="144"/>
        <w:ind w:right="6"/>
        <w:contextualSpacing/>
        <w:jc w:val="both"/>
        <w:rPr>
          <w:rFonts w:ascii="Arial Narrow" w:hAnsi="Arial Narrow" w:cs="Calibri"/>
          <w:szCs w:val="22"/>
          <w:lang w:eastAsia="pl-PL"/>
        </w:rPr>
      </w:pPr>
      <w:r w:rsidRPr="002D2495">
        <w:rPr>
          <w:rFonts w:ascii="Arial Narrow" w:hAnsi="Arial Narrow" w:cs="Calibri"/>
          <w:szCs w:val="22"/>
          <w:lang w:eastAsia="pl-PL"/>
        </w:rPr>
        <w:t xml:space="preserve">W niniejszym zamówieniu </w:t>
      </w:r>
      <w:r w:rsidR="00693BDB">
        <w:rPr>
          <w:rFonts w:ascii="Arial Narrow" w:hAnsi="Arial Narrow" w:cs="Calibri"/>
          <w:szCs w:val="22"/>
          <w:lang w:eastAsia="pl-PL"/>
        </w:rPr>
        <w:t>I</w:t>
      </w:r>
      <w:r w:rsidRPr="002D2495">
        <w:rPr>
          <w:rFonts w:ascii="Arial Narrow" w:hAnsi="Arial Narrow" w:cs="Calibri"/>
          <w:szCs w:val="22"/>
          <w:lang w:eastAsia="pl-PL"/>
        </w:rPr>
        <w:t xml:space="preserve">nstalacja Tetra dotyczy </w:t>
      </w:r>
      <w:r w:rsidR="00287BAA" w:rsidRPr="002D2495">
        <w:rPr>
          <w:rFonts w:ascii="Arial Narrow" w:hAnsi="Arial Narrow" w:cs="Calibri"/>
          <w:szCs w:val="22"/>
          <w:lang w:eastAsia="pl-PL"/>
        </w:rPr>
        <w:t>wszystkich pojazdów</w:t>
      </w:r>
      <w:r w:rsidR="004616C6" w:rsidRPr="002D2495">
        <w:rPr>
          <w:rFonts w:ascii="Arial Narrow" w:hAnsi="Arial Narrow" w:cs="Calibri"/>
          <w:szCs w:val="22"/>
          <w:lang w:eastAsia="pl-PL"/>
        </w:rPr>
        <w:t>.</w:t>
      </w:r>
    </w:p>
    <w:p w14:paraId="41ED3DB3" w14:textId="77777777" w:rsidR="00861D71" w:rsidRPr="00E87B05" w:rsidRDefault="00070BCA" w:rsidP="00E0593D">
      <w:pPr>
        <w:pStyle w:val="Akapitzlist"/>
        <w:numPr>
          <w:ilvl w:val="0"/>
          <w:numId w:val="14"/>
        </w:numPr>
        <w:spacing w:afterLines="60" w:after="144"/>
        <w:ind w:right="6"/>
        <w:contextualSpacing/>
        <w:jc w:val="both"/>
        <w:rPr>
          <w:rFonts w:ascii="Arial Narrow" w:hAnsi="Arial Narrow" w:cs="Calibri"/>
          <w:szCs w:val="22"/>
          <w:lang w:eastAsia="pl-PL"/>
        </w:rPr>
      </w:pPr>
      <w:r w:rsidRPr="002D2495">
        <w:rPr>
          <w:rFonts w:ascii="Arial Narrow" w:hAnsi="Arial Narrow" w:cs="Calibri"/>
          <w:szCs w:val="22"/>
          <w:lang w:eastAsia="pl-PL"/>
        </w:rPr>
        <w:t xml:space="preserve">Dostawca </w:t>
      </w:r>
      <w:r w:rsidR="00201E6A">
        <w:rPr>
          <w:rFonts w:ascii="Arial Narrow" w:hAnsi="Arial Narrow" w:cs="Calibri"/>
          <w:szCs w:val="22"/>
          <w:lang w:eastAsia="pl-PL"/>
        </w:rPr>
        <w:t xml:space="preserve">dostarcza i montuje kompleksowo instalację </w:t>
      </w:r>
      <w:r w:rsidRPr="002D2495">
        <w:rPr>
          <w:rFonts w:ascii="Arial Narrow" w:hAnsi="Arial Narrow" w:cs="Calibri"/>
          <w:szCs w:val="22"/>
          <w:lang w:eastAsia="pl-PL"/>
        </w:rPr>
        <w:t xml:space="preserve">TETRA </w:t>
      </w:r>
      <w:r w:rsidR="00201E6A">
        <w:rPr>
          <w:rFonts w:ascii="Arial Narrow" w:hAnsi="Arial Narrow" w:cs="Calibri"/>
          <w:szCs w:val="22"/>
          <w:lang w:eastAsia="pl-PL"/>
        </w:rPr>
        <w:t xml:space="preserve">wraz z anteną i materiałami, </w:t>
      </w:r>
      <w:r w:rsidRPr="002D2495">
        <w:rPr>
          <w:rFonts w:ascii="Arial Narrow" w:hAnsi="Arial Narrow" w:cs="Calibri"/>
          <w:szCs w:val="22"/>
          <w:lang w:eastAsia="pl-PL"/>
        </w:rPr>
        <w:t xml:space="preserve">zgodnie z wytycznymi </w:t>
      </w:r>
      <w:r w:rsidRPr="00E87B05">
        <w:rPr>
          <w:rFonts w:ascii="Arial Narrow" w:hAnsi="Arial Narrow" w:cs="Calibri"/>
          <w:szCs w:val="22"/>
          <w:lang w:eastAsia="pl-PL"/>
        </w:rPr>
        <w:t xml:space="preserve">Zamawiającego, z wtykiem antenowym wyprowadzonym do miejsca montażu radia. </w:t>
      </w:r>
    </w:p>
    <w:p w14:paraId="51CC2EE4" w14:textId="5CB5AA9B" w:rsidR="00070BCA" w:rsidRPr="00E87B05" w:rsidRDefault="00201E6A" w:rsidP="00E0593D">
      <w:pPr>
        <w:pStyle w:val="Akapitzlist"/>
        <w:numPr>
          <w:ilvl w:val="0"/>
          <w:numId w:val="14"/>
        </w:numPr>
        <w:spacing w:afterLines="60" w:after="144"/>
        <w:ind w:right="6"/>
        <w:contextualSpacing/>
        <w:jc w:val="both"/>
        <w:rPr>
          <w:rFonts w:ascii="Arial Narrow" w:hAnsi="Arial Narrow" w:cs="Calibri"/>
          <w:szCs w:val="22"/>
          <w:lang w:eastAsia="pl-PL"/>
        </w:rPr>
      </w:pPr>
      <w:r w:rsidRPr="00E87B05">
        <w:rPr>
          <w:rFonts w:ascii="Arial Narrow" w:hAnsi="Arial Narrow" w:cs="Calibri"/>
          <w:szCs w:val="22"/>
          <w:lang w:eastAsia="pl-PL"/>
        </w:rPr>
        <w:t xml:space="preserve">Montaż musi się odbyć zgodnie z Instrukcją „Wytyczne do montażu anten, instalacji zasilającej oraz akcesoriów dla terminali radiowych TETRA w samochodach technologicznych Energa–Operator S.A.”, stanowiącą załącznik nr </w:t>
      </w:r>
      <w:r w:rsidR="00E87B05" w:rsidRPr="00E87B05">
        <w:rPr>
          <w:rFonts w:ascii="Arial Narrow" w:hAnsi="Arial Narrow" w:cs="Calibri"/>
          <w:szCs w:val="22"/>
          <w:lang w:eastAsia="pl-PL"/>
        </w:rPr>
        <w:t>6</w:t>
      </w:r>
      <w:r w:rsidRPr="00E87B05">
        <w:rPr>
          <w:rFonts w:ascii="Arial Narrow" w:hAnsi="Arial Narrow" w:cs="Calibri"/>
          <w:szCs w:val="22"/>
          <w:lang w:eastAsia="pl-PL"/>
        </w:rPr>
        <w:t xml:space="preserve"> do zapytania ofertowego</w:t>
      </w:r>
      <w:r w:rsidR="00070BCA" w:rsidRPr="00E87B05">
        <w:rPr>
          <w:rFonts w:ascii="Arial Narrow" w:hAnsi="Arial Narrow" w:cs="Calibri"/>
          <w:szCs w:val="22"/>
          <w:lang w:eastAsia="pl-PL"/>
        </w:rPr>
        <w:t xml:space="preserve">. </w:t>
      </w:r>
    </w:p>
    <w:p w14:paraId="596B6483" w14:textId="414682DB" w:rsidR="00070BCA" w:rsidRPr="00693BDB" w:rsidRDefault="00E0593D" w:rsidP="00070BCA">
      <w:pPr>
        <w:pStyle w:val="Akapitzlist"/>
        <w:numPr>
          <w:ilvl w:val="0"/>
          <w:numId w:val="14"/>
        </w:numPr>
        <w:spacing w:afterLines="60" w:after="144"/>
        <w:ind w:right="6"/>
        <w:contextualSpacing/>
        <w:jc w:val="both"/>
        <w:rPr>
          <w:rFonts w:ascii="Arial Narrow" w:hAnsi="Arial Narrow" w:cs="Calibri"/>
          <w:szCs w:val="22"/>
          <w:lang w:eastAsia="pl-PL"/>
        </w:rPr>
      </w:pPr>
      <w:r w:rsidRPr="00E87B05">
        <w:rPr>
          <w:rFonts w:ascii="Arial Narrow" w:hAnsi="Arial Narrow" w:cs="Calibri"/>
          <w:szCs w:val="22"/>
          <w:lang w:eastAsia="pl-PL"/>
        </w:rPr>
        <w:t>W</w:t>
      </w:r>
      <w:r w:rsidR="00070BCA" w:rsidRPr="00E87B05">
        <w:rPr>
          <w:rFonts w:ascii="Arial Narrow" w:hAnsi="Arial Narrow" w:cs="Calibri"/>
          <w:szCs w:val="22"/>
          <w:lang w:eastAsia="pl-PL"/>
        </w:rPr>
        <w:t xml:space="preserve"> kabinie kierowcy musi być przewidziane miejsce na montaż radiomodemu TETRA Motorola MTM5400</w:t>
      </w:r>
      <w:r w:rsidR="00070BCA" w:rsidRPr="00E87B05">
        <w:rPr>
          <w:rFonts w:ascii="Arial Narrow" w:hAnsi="Arial Narrow" w:cs="Calibri"/>
          <w:szCs w:val="22"/>
          <w:lang w:eastAsia="pl-PL"/>
        </w:rPr>
        <w:br/>
        <w:t>(o wymiarach 27x22x7 cm) z niezbędnym</w:t>
      </w:r>
      <w:r w:rsidR="00070BCA" w:rsidRPr="00693BDB">
        <w:rPr>
          <w:rFonts w:ascii="Arial Narrow" w:hAnsi="Arial Narrow" w:cs="Calibri"/>
          <w:szCs w:val="22"/>
          <w:lang w:eastAsia="pl-PL"/>
        </w:rPr>
        <w:t xml:space="preserve"> okablowaniem (podłączenie zasilania i anteny realizowane jest od tyłu) z obowiązkowym dostępem kierowcy do klawiatury od frontu radiomodemu. Panel radiowy </w:t>
      </w:r>
      <w:r w:rsidRPr="00693BDB">
        <w:rPr>
          <w:rFonts w:ascii="Arial Narrow" w:hAnsi="Arial Narrow" w:cs="Calibri"/>
          <w:szCs w:val="22"/>
          <w:lang w:eastAsia="pl-PL"/>
        </w:rPr>
        <w:t xml:space="preserve">musi być </w:t>
      </w:r>
      <w:r w:rsidR="00201E6A" w:rsidRPr="00693BDB">
        <w:rPr>
          <w:rFonts w:ascii="Arial Narrow" w:hAnsi="Arial Narrow" w:cs="Calibri"/>
          <w:szCs w:val="22"/>
          <w:lang w:eastAsia="pl-PL"/>
        </w:rPr>
        <w:t>dostępny</w:t>
      </w:r>
      <w:r w:rsidR="00070BCA" w:rsidRPr="00693BDB">
        <w:rPr>
          <w:rFonts w:ascii="Arial Narrow" w:hAnsi="Arial Narrow" w:cs="Calibri"/>
          <w:szCs w:val="22"/>
          <w:lang w:eastAsia="pl-PL"/>
        </w:rPr>
        <w:t xml:space="preserve"> z fotela kierowcy.</w:t>
      </w:r>
    </w:p>
    <w:p w14:paraId="74935AD2" w14:textId="5157F07F" w:rsidR="00E0593D" w:rsidRPr="00693BDB" w:rsidRDefault="00E0593D" w:rsidP="00E0593D">
      <w:pPr>
        <w:pStyle w:val="Akapitzlist"/>
        <w:numPr>
          <w:ilvl w:val="0"/>
          <w:numId w:val="14"/>
        </w:numPr>
        <w:spacing w:afterLines="60" w:after="144"/>
        <w:ind w:right="6"/>
        <w:contextualSpacing/>
        <w:jc w:val="both"/>
        <w:rPr>
          <w:rFonts w:ascii="Arial Narrow" w:hAnsi="Arial Narrow" w:cs="Calibri"/>
          <w:szCs w:val="22"/>
          <w:lang w:eastAsia="pl-PL"/>
        </w:rPr>
      </w:pPr>
      <w:r w:rsidRPr="00693BDB">
        <w:rPr>
          <w:rFonts w:ascii="Arial Narrow" w:hAnsi="Arial Narrow" w:cs="Calibri"/>
          <w:szCs w:val="22"/>
          <w:lang w:eastAsia="pl-PL"/>
        </w:rPr>
        <w:t xml:space="preserve">Dokładne miejsce montażu Dostawca musi uzgodnić z Zamawiającym </w:t>
      </w:r>
      <w:r w:rsidRPr="00693BDB">
        <w:rPr>
          <w:rFonts w:ascii="Arial Narrow" w:hAnsi="Arial Narrow" w:cs="Calibri"/>
          <w:szCs w:val="22"/>
          <w:u w:val="single"/>
          <w:lang w:eastAsia="pl-PL"/>
        </w:rPr>
        <w:t>przed montażem i dostawą pojazdu</w:t>
      </w:r>
      <w:r w:rsidRPr="00693BDB">
        <w:rPr>
          <w:rFonts w:ascii="Arial Narrow" w:hAnsi="Arial Narrow" w:cs="Calibri"/>
          <w:szCs w:val="22"/>
          <w:lang w:eastAsia="pl-PL"/>
        </w:rPr>
        <w:t>.</w:t>
      </w:r>
    </w:p>
    <w:p w14:paraId="07FBDAD2" w14:textId="0DD2BD39" w:rsidR="00070BCA" w:rsidRPr="00693BDB" w:rsidRDefault="00E0593D" w:rsidP="00070BCA">
      <w:pPr>
        <w:pStyle w:val="Akapitzlist"/>
        <w:numPr>
          <w:ilvl w:val="0"/>
          <w:numId w:val="14"/>
        </w:numPr>
        <w:spacing w:afterLines="60" w:after="144"/>
        <w:ind w:right="6"/>
        <w:contextualSpacing/>
        <w:jc w:val="both"/>
        <w:rPr>
          <w:rFonts w:ascii="Arial Narrow" w:hAnsi="Arial Narrow" w:cs="Calibri"/>
          <w:szCs w:val="22"/>
          <w:lang w:eastAsia="pl-PL"/>
        </w:rPr>
      </w:pPr>
      <w:r w:rsidRPr="00693BDB">
        <w:rPr>
          <w:rFonts w:ascii="Arial Narrow" w:hAnsi="Arial Narrow" w:cs="Calibri"/>
          <w:szCs w:val="22"/>
          <w:lang w:eastAsia="pl-PL"/>
        </w:rPr>
        <w:t>W</w:t>
      </w:r>
      <w:r w:rsidR="00070BCA" w:rsidRPr="00693BDB">
        <w:rPr>
          <w:rFonts w:ascii="Arial Narrow" w:hAnsi="Arial Narrow" w:cs="Calibri"/>
          <w:szCs w:val="22"/>
          <w:lang w:eastAsia="pl-PL"/>
        </w:rPr>
        <w:t xml:space="preserve">ykaz elementów </w:t>
      </w:r>
      <w:r w:rsidR="00861D71" w:rsidRPr="00693BDB">
        <w:rPr>
          <w:rFonts w:ascii="Arial Narrow" w:hAnsi="Arial Narrow" w:cs="Calibri"/>
          <w:szCs w:val="22"/>
          <w:lang w:eastAsia="pl-PL"/>
        </w:rPr>
        <w:t xml:space="preserve">obejmujących Instalację Tetra, </w:t>
      </w:r>
      <w:r w:rsidR="00070BCA" w:rsidRPr="00693BDB">
        <w:rPr>
          <w:rFonts w:ascii="Arial Narrow" w:hAnsi="Arial Narrow" w:cs="Calibri"/>
          <w:szCs w:val="22"/>
          <w:lang w:eastAsia="pl-PL"/>
        </w:rPr>
        <w:t xml:space="preserve">koniecznych do </w:t>
      </w:r>
      <w:r w:rsidR="00861D71" w:rsidRPr="00693BDB">
        <w:rPr>
          <w:rFonts w:ascii="Arial Narrow" w:hAnsi="Arial Narrow" w:cs="Calibri"/>
          <w:szCs w:val="22"/>
          <w:lang w:eastAsia="pl-PL"/>
        </w:rPr>
        <w:t xml:space="preserve">używania </w:t>
      </w:r>
      <w:r w:rsidR="00070BCA" w:rsidRPr="00693BDB">
        <w:rPr>
          <w:rFonts w:ascii="Arial Narrow" w:hAnsi="Arial Narrow" w:cs="Calibri"/>
          <w:szCs w:val="22"/>
          <w:lang w:eastAsia="pl-PL"/>
        </w:rPr>
        <w:t xml:space="preserve">radiotelefonu, które </w:t>
      </w:r>
      <w:r w:rsidRPr="00693BDB">
        <w:rPr>
          <w:rFonts w:ascii="Arial Narrow" w:hAnsi="Arial Narrow" w:cs="Calibri"/>
          <w:szCs w:val="22"/>
          <w:lang w:eastAsia="pl-PL"/>
        </w:rPr>
        <w:t>dostarcza i</w:t>
      </w:r>
      <w:r w:rsidR="00070BCA" w:rsidRPr="00693BDB">
        <w:rPr>
          <w:rFonts w:ascii="Arial Narrow" w:hAnsi="Arial Narrow" w:cs="Calibri"/>
          <w:szCs w:val="22"/>
          <w:lang w:eastAsia="pl-PL"/>
        </w:rPr>
        <w:t xml:space="preserve"> </w:t>
      </w:r>
      <w:r w:rsidRPr="00693BDB">
        <w:rPr>
          <w:rFonts w:ascii="Arial Narrow" w:hAnsi="Arial Narrow" w:cs="Calibri"/>
          <w:szCs w:val="22"/>
          <w:lang w:eastAsia="pl-PL"/>
        </w:rPr>
        <w:t>montuje Dostawca</w:t>
      </w:r>
      <w:r w:rsidR="00070BCA" w:rsidRPr="00693BDB">
        <w:rPr>
          <w:rFonts w:ascii="Arial Narrow" w:hAnsi="Arial Narrow" w:cs="Calibri"/>
          <w:szCs w:val="22"/>
          <w:lang w:eastAsia="pl-PL"/>
        </w:rPr>
        <w:t xml:space="preserve"> (a więc uwzględnia je w cenie pojazdu):</w:t>
      </w:r>
    </w:p>
    <w:p w14:paraId="64066CF9" w14:textId="01477FDF" w:rsidR="00070BCA" w:rsidRPr="00693BDB" w:rsidRDefault="00070BCA" w:rsidP="00201E6A">
      <w:pPr>
        <w:pStyle w:val="Akapitzlist"/>
        <w:numPr>
          <w:ilvl w:val="0"/>
          <w:numId w:val="15"/>
        </w:numPr>
        <w:tabs>
          <w:tab w:val="left" w:pos="3969"/>
        </w:tabs>
        <w:ind w:left="1434" w:hanging="357"/>
        <w:rPr>
          <w:rFonts w:ascii="Arial Narrow" w:hAnsi="Arial Narrow"/>
          <w:szCs w:val="22"/>
        </w:rPr>
      </w:pPr>
      <w:r w:rsidRPr="00693BDB">
        <w:rPr>
          <w:rFonts w:ascii="Arial Narrow" w:hAnsi="Arial Narrow"/>
          <w:szCs w:val="22"/>
        </w:rPr>
        <w:t>Antena samochodowa Motorola GMDN7120A</w:t>
      </w:r>
    </w:p>
    <w:p w14:paraId="658F7F9F" w14:textId="2F014D7A" w:rsidR="00070BCA" w:rsidRPr="00693BDB" w:rsidRDefault="00070BCA" w:rsidP="00201E6A">
      <w:pPr>
        <w:pStyle w:val="Akapitzlist"/>
        <w:numPr>
          <w:ilvl w:val="0"/>
          <w:numId w:val="15"/>
        </w:numPr>
        <w:tabs>
          <w:tab w:val="left" w:pos="3969"/>
        </w:tabs>
        <w:ind w:left="1434" w:hanging="357"/>
        <w:rPr>
          <w:rFonts w:ascii="Arial Narrow" w:hAnsi="Arial Narrow"/>
          <w:szCs w:val="22"/>
        </w:rPr>
      </w:pPr>
      <w:r w:rsidRPr="00693BDB">
        <w:rPr>
          <w:rFonts w:ascii="Arial Narrow" w:hAnsi="Arial Narrow"/>
          <w:szCs w:val="22"/>
        </w:rPr>
        <w:t>Głośnik zewnętrzny Motorola RSN4004A</w:t>
      </w:r>
    </w:p>
    <w:p w14:paraId="4D1FD792" w14:textId="60061564" w:rsidR="00070BCA" w:rsidRPr="00693BDB" w:rsidRDefault="00070BCA" w:rsidP="00201E6A">
      <w:pPr>
        <w:pStyle w:val="Akapitzlist"/>
        <w:numPr>
          <w:ilvl w:val="0"/>
          <w:numId w:val="15"/>
        </w:numPr>
        <w:tabs>
          <w:tab w:val="left" w:pos="3969"/>
        </w:tabs>
        <w:ind w:left="1434" w:hanging="357"/>
        <w:rPr>
          <w:rFonts w:ascii="Arial Narrow" w:hAnsi="Arial Narrow"/>
          <w:szCs w:val="22"/>
        </w:rPr>
      </w:pPr>
      <w:r w:rsidRPr="00693BDB">
        <w:rPr>
          <w:rFonts w:ascii="Arial Narrow" w:hAnsi="Arial Narrow"/>
          <w:szCs w:val="22"/>
        </w:rPr>
        <w:t xml:space="preserve">Mikrofon PMMN4087 </w:t>
      </w:r>
      <w:proofErr w:type="spellStart"/>
      <w:r w:rsidRPr="00693BDB">
        <w:rPr>
          <w:rFonts w:ascii="Arial Narrow" w:hAnsi="Arial Narrow"/>
          <w:szCs w:val="22"/>
        </w:rPr>
        <w:t>Visor</w:t>
      </w:r>
      <w:proofErr w:type="spellEnd"/>
    </w:p>
    <w:p w14:paraId="599DC997" w14:textId="646F7B06" w:rsidR="00070BCA" w:rsidRPr="00693BDB" w:rsidRDefault="00070BCA" w:rsidP="00201E6A">
      <w:pPr>
        <w:pStyle w:val="Akapitzlist"/>
        <w:numPr>
          <w:ilvl w:val="0"/>
          <w:numId w:val="15"/>
        </w:numPr>
        <w:tabs>
          <w:tab w:val="left" w:pos="3969"/>
        </w:tabs>
        <w:ind w:left="1434" w:hanging="357"/>
        <w:rPr>
          <w:rFonts w:ascii="Arial Narrow" w:hAnsi="Arial Narrow"/>
          <w:szCs w:val="22"/>
        </w:rPr>
      </w:pPr>
      <w:r w:rsidRPr="00693BDB">
        <w:rPr>
          <w:rFonts w:ascii="Arial Narrow" w:hAnsi="Arial Narrow"/>
          <w:szCs w:val="22"/>
        </w:rPr>
        <w:t>Mikrofon Motorola PTT RMN5107B</w:t>
      </w:r>
    </w:p>
    <w:p w14:paraId="154B7F9F" w14:textId="23CF87AC" w:rsidR="00070BCA" w:rsidRPr="00693BDB" w:rsidRDefault="00070BCA" w:rsidP="00201E6A">
      <w:pPr>
        <w:pStyle w:val="Akapitzlist"/>
        <w:numPr>
          <w:ilvl w:val="0"/>
          <w:numId w:val="15"/>
        </w:numPr>
        <w:tabs>
          <w:tab w:val="left" w:pos="3969"/>
        </w:tabs>
        <w:ind w:left="1434" w:hanging="357"/>
        <w:rPr>
          <w:rFonts w:ascii="Arial Narrow" w:hAnsi="Arial Narrow"/>
          <w:szCs w:val="22"/>
        </w:rPr>
      </w:pPr>
      <w:r w:rsidRPr="00693BDB">
        <w:rPr>
          <w:rFonts w:ascii="Arial Narrow" w:hAnsi="Arial Narrow"/>
          <w:szCs w:val="22"/>
        </w:rPr>
        <w:t>Złącze akcesoriów Motorola PMLN5072A</w:t>
      </w:r>
    </w:p>
    <w:p w14:paraId="0C6BC178" w14:textId="6B9499F0" w:rsidR="00070BCA" w:rsidRPr="00693BDB" w:rsidRDefault="00070BCA" w:rsidP="00201E6A">
      <w:pPr>
        <w:pStyle w:val="Akapitzlist"/>
        <w:numPr>
          <w:ilvl w:val="0"/>
          <w:numId w:val="15"/>
        </w:numPr>
        <w:tabs>
          <w:tab w:val="left" w:pos="3969"/>
        </w:tabs>
        <w:ind w:left="1434" w:hanging="357"/>
        <w:rPr>
          <w:rFonts w:ascii="Arial Narrow" w:hAnsi="Arial Narrow"/>
          <w:szCs w:val="22"/>
        </w:rPr>
      </w:pPr>
      <w:r w:rsidRPr="00693BDB">
        <w:rPr>
          <w:rFonts w:ascii="Arial Narrow" w:hAnsi="Arial Narrow"/>
          <w:szCs w:val="22"/>
        </w:rPr>
        <w:t>Kabel zasilający Motorola GKN6274A</w:t>
      </w:r>
    </w:p>
    <w:p w14:paraId="1CE9CFBE" w14:textId="3EE27ED4" w:rsidR="00070BCA" w:rsidRPr="00693BDB" w:rsidRDefault="00070BCA" w:rsidP="00201E6A">
      <w:pPr>
        <w:pStyle w:val="Akapitzlist"/>
        <w:numPr>
          <w:ilvl w:val="0"/>
          <w:numId w:val="15"/>
        </w:numPr>
        <w:tabs>
          <w:tab w:val="left" w:pos="3969"/>
        </w:tabs>
        <w:ind w:left="1434" w:hanging="357"/>
        <w:rPr>
          <w:rFonts w:ascii="Arial Narrow" w:hAnsi="Arial Narrow"/>
          <w:szCs w:val="22"/>
        </w:rPr>
      </w:pPr>
      <w:r w:rsidRPr="00693BDB">
        <w:rPr>
          <w:rFonts w:ascii="Arial Narrow" w:hAnsi="Arial Narrow"/>
          <w:szCs w:val="22"/>
        </w:rPr>
        <w:t>Kieszeń montażowa Motorola PMLN5094A lub uchwyt montażowy Motorola RLN6469A</w:t>
      </w:r>
    </w:p>
    <w:p w14:paraId="50D379E0" w14:textId="12286190" w:rsidR="00070BCA" w:rsidRPr="00693BDB" w:rsidRDefault="00070BCA" w:rsidP="00201E6A">
      <w:pPr>
        <w:pStyle w:val="Akapitzlist"/>
        <w:numPr>
          <w:ilvl w:val="0"/>
          <w:numId w:val="15"/>
        </w:numPr>
        <w:tabs>
          <w:tab w:val="left" w:pos="3969"/>
        </w:tabs>
        <w:ind w:left="1434" w:hanging="357"/>
        <w:rPr>
          <w:rFonts w:ascii="Arial Narrow" w:hAnsi="Arial Narrow"/>
          <w:szCs w:val="22"/>
        </w:rPr>
      </w:pPr>
      <w:r w:rsidRPr="00693BDB">
        <w:rPr>
          <w:rFonts w:ascii="Arial Narrow" w:hAnsi="Arial Narrow"/>
          <w:szCs w:val="22"/>
        </w:rPr>
        <w:t>Zaczep mikrofonu Motorola HLN9073</w:t>
      </w:r>
    </w:p>
    <w:p w14:paraId="5BF755A6" w14:textId="32337CEC" w:rsidR="00070BCA" w:rsidRPr="00693BDB" w:rsidRDefault="00070BCA" w:rsidP="00201E6A">
      <w:pPr>
        <w:pStyle w:val="Akapitzlist"/>
        <w:numPr>
          <w:ilvl w:val="0"/>
          <w:numId w:val="15"/>
        </w:numPr>
        <w:tabs>
          <w:tab w:val="left" w:pos="3969"/>
        </w:tabs>
        <w:ind w:left="1434" w:hanging="357"/>
        <w:rPr>
          <w:rFonts w:ascii="Arial Narrow" w:hAnsi="Arial Narrow"/>
          <w:szCs w:val="22"/>
        </w:rPr>
      </w:pPr>
      <w:r w:rsidRPr="00693BDB">
        <w:rPr>
          <w:rFonts w:ascii="Arial Narrow" w:hAnsi="Arial Narrow"/>
          <w:szCs w:val="22"/>
        </w:rPr>
        <w:t>Przełącznik panelowy Canal MR2 11 R5 BB6NWC</w:t>
      </w:r>
    </w:p>
    <w:p w14:paraId="3A9DA1E3" w14:textId="7C4C38A1" w:rsidR="00070BCA" w:rsidRPr="00693BDB" w:rsidRDefault="00070BCA" w:rsidP="00201E6A">
      <w:pPr>
        <w:pStyle w:val="Akapitzlist"/>
        <w:numPr>
          <w:ilvl w:val="0"/>
          <w:numId w:val="15"/>
        </w:numPr>
        <w:tabs>
          <w:tab w:val="left" w:pos="3969"/>
        </w:tabs>
        <w:ind w:left="1434" w:hanging="357"/>
        <w:rPr>
          <w:rFonts w:ascii="Arial Narrow" w:hAnsi="Arial Narrow"/>
          <w:szCs w:val="22"/>
        </w:rPr>
      </w:pPr>
      <w:r w:rsidRPr="00693BDB">
        <w:rPr>
          <w:rFonts w:ascii="Arial Narrow" w:hAnsi="Arial Narrow"/>
          <w:szCs w:val="22"/>
        </w:rPr>
        <w:t>Przetwornica napięcia AZO PE-16 24V/12V 150W – jeżeli jest konieczna</w:t>
      </w:r>
    </w:p>
    <w:p w14:paraId="7062A75C" w14:textId="77777777" w:rsidR="00DA7B06" w:rsidRPr="0062566C" w:rsidRDefault="00DA7B06" w:rsidP="00DA7B06">
      <w:pPr>
        <w:pStyle w:val="Akapitzlist"/>
        <w:numPr>
          <w:ilvl w:val="0"/>
          <w:numId w:val="14"/>
        </w:numPr>
        <w:spacing w:afterLines="60" w:after="144"/>
        <w:ind w:right="6"/>
        <w:contextualSpacing/>
        <w:jc w:val="both"/>
        <w:rPr>
          <w:rFonts w:ascii="Arial Narrow" w:hAnsi="Arial Narrow" w:cs="Calibri"/>
          <w:szCs w:val="22"/>
          <w:lang w:eastAsia="pl-PL"/>
        </w:rPr>
      </w:pPr>
      <w:r w:rsidRPr="0062566C">
        <w:rPr>
          <w:rFonts w:ascii="Arial Narrow" w:hAnsi="Arial Narrow" w:cs="Calibri"/>
          <w:szCs w:val="22"/>
          <w:lang w:eastAsia="pl-PL"/>
        </w:rPr>
        <w:t>Instalacja antenowa powinna być zakończona w miejscu przeznaczonym pod instalację radiotelefonu. Przewód antenowy musi być zakończony wtykiem BNC-męskie (od strony radiotelefonu). Wtyk BNC-męski (dostarczany w komplecie z anteną) powinien być zaciśnięty na przewodzie antenowym za pomocą dedykowanego narzędzia do zaciskania wtyków antenowych.  Pin środkowy wtyku BNC powinien być połączony z  środkową żyłą przewodu antenowego przy wykorzystaniu lutu cynowego. Oplot przewodu antenowego połączony z korpusem wtyku antenowego przy wykorzystaniu metalowej tulei zaciskowej (dołączonej do wtyku). Połączenie przewodu antenowego z wtykiem powinno zostać zabezpieczone za pomocą rurki termokurczliwej (średnica rurki dopasowana do średnicy przewodu oraz tulei zaciskowej). Poprawność montażu wtyku antenowego powinna zostać potwierdzona pomiarem parametru SWR mierzonym na wtyku BNC. Dla prawidłowo zainstalowanego wtyku BNC parametr SWR nie powinien być większy niż 1,5.</w:t>
      </w:r>
    </w:p>
    <w:p w14:paraId="13BB79DF" w14:textId="77777777" w:rsidR="00DA7B06" w:rsidRPr="0062566C" w:rsidRDefault="00DA7B06" w:rsidP="00DA7B06">
      <w:pPr>
        <w:pStyle w:val="Akapitzlist"/>
        <w:numPr>
          <w:ilvl w:val="0"/>
          <w:numId w:val="14"/>
        </w:numPr>
        <w:spacing w:afterLines="60" w:after="144"/>
        <w:ind w:right="6"/>
        <w:contextualSpacing/>
        <w:jc w:val="both"/>
        <w:rPr>
          <w:rFonts w:ascii="Arial Narrow" w:hAnsi="Arial Narrow" w:cs="Calibri"/>
          <w:szCs w:val="22"/>
          <w:lang w:eastAsia="pl-PL"/>
        </w:rPr>
      </w:pPr>
      <w:r w:rsidRPr="0062566C">
        <w:rPr>
          <w:rFonts w:ascii="Arial Narrow" w:hAnsi="Arial Narrow" w:cs="Calibri"/>
          <w:szCs w:val="22"/>
          <w:lang w:eastAsia="pl-PL"/>
        </w:rPr>
        <w:t xml:space="preserve">Instalacja przewodów mikrofonu i głośnika we wtyku PMLN5072A. Przewód mikrofonu (PMMN4087 </w:t>
      </w:r>
      <w:proofErr w:type="spellStart"/>
      <w:r w:rsidRPr="0062566C">
        <w:rPr>
          <w:rFonts w:ascii="Arial Narrow" w:hAnsi="Arial Narrow" w:cs="Calibri"/>
          <w:szCs w:val="22"/>
          <w:lang w:eastAsia="pl-PL"/>
        </w:rPr>
        <w:t>Visor</w:t>
      </w:r>
      <w:proofErr w:type="spellEnd"/>
      <w:r w:rsidRPr="0062566C">
        <w:rPr>
          <w:rFonts w:ascii="Arial Narrow" w:hAnsi="Arial Narrow" w:cs="Calibri"/>
          <w:szCs w:val="22"/>
          <w:lang w:eastAsia="pl-PL"/>
        </w:rPr>
        <w:t xml:space="preserve">)  powinien być podłączony do </w:t>
      </w:r>
      <w:proofErr w:type="spellStart"/>
      <w:r w:rsidRPr="0062566C">
        <w:rPr>
          <w:rFonts w:ascii="Arial Narrow" w:hAnsi="Arial Narrow" w:cs="Calibri"/>
          <w:szCs w:val="22"/>
          <w:lang w:eastAsia="pl-PL"/>
        </w:rPr>
        <w:t>pinów</w:t>
      </w:r>
      <w:proofErr w:type="spellEnd"/>
      <w:r w:rsidRPr="0062566C">
        <w:rPr>
          <w:rFonts w:ascii="Arial Narrow" w:hAnsi="Arial Narrow" w:cs="Calibri"/>
          <w:szCs w:val="22"/>
          <w:lang w:eastAsia="pl-PL"/>
        </w:rPr>
        <w:t xml:space="preserve"> 13 oraz 16 (przewód biały pin nr 13, przewód czarny pin nr 16) w złączu akcesoriów PMLN5072A. Przewód głośnika (Motorola RSN4004A) powinien być podłączony do </w:t>
      </w:r>
      <w:proofErr w:type="spellStart"/>
      <w:r w:rsidRPr="0062566C">
        <w:rPr>
          <w:rFonts w:ascii="Arial Narrow" w:hAnsi="Arial Narrow" w:cs="Calibri"/>
          <w:szCs w:val="22"/>
          <w:lang w:eastAsia="pl-PL"/>
        </w:rPr>
        <w:t>pinów</w:t>
      </w:r>
      <w:proofErr w:type="spellEnd"/>
      <w:r w:rsidRPr="0062566C">
        <w:rPr>
          <w:rFonts w:ascii="Arial Narrow" w:hAnsi="Arial Narrow" w:cs="Calibri"/>
          <w:szCs w:val="22"/>
          <w:lang w:eastAsia="pl-PL"/>
        </w:rPr>
        <w:t xml:space="preserve"> 9 oraz 10 (przewód czarny pin nr 9, przewód czarny z białym paskiem pin nr 10)</w:t>
      </w:r>
    </w:p>
    <w:p w14:paraId="1A3F26D2" w14:textId="77777777" w:rsidR="00DA7B06" w:rsidRPr="0062566C" w:rsidRDefault="00DA7B06" w:rsidP="00DA7B06">
      <w:pPr>
        <w:pStyle w:val="Akapitzlist"/>
        <w:numPr>
          <w:ilvl w:val="0"/>
          <w:numId w:val="14"/>
        </w:numPr>
        <w:spacing w:afterLines="60" w:after="144"/>
        <w:ind w:right="6"/>
        <w:contextualSpacing/>
        <w:jc w:val="both"/>
        <w:rPr>
          <w:rFonts w:ascii="Arial Narrow" w:hAnsi="Arial Narrow" w:cs="Calibri"/>
          <w:szCs w:val="22"/>
          <w:lang w:eastAsia="pl-PL"/>
        </w:rPr>
      </w:pPr>
      <w:r w:rsidRPr="0062566C">
        <w:rPr>
          <w:rFonts w:ascii="Arial Narrow" w:hAnsi="Arial Narrow" w:cs="Calibri"/>
          <w:szCs w:val="22"/>
          <w:lang w:eastAsia="pl-PL"/>
        </w:rPr>
        <w:t>Instalacja przełącznika Canal MR2 11 R5 BB6NWC. Miejsce instalacji przełącznika powinno zostać uzgodnione z Zamawiającym. Instalacja przełącznika na kablu zasilającym zgodna z Instrukcją „Wytyczne do montażu anten, instalacji zasilającej oraz akcesoriów dla terminali radiowych TETRA w samochodach technologicznych Energa–Operator S.A.”.</w:t>
      </w:r>
    </w:p>
    <w:p w14:paraId="34B8296D" w14:textId="32D75A41" w:rsidR="00861D71" w:rsidRPr="00693BDB" w:rsidRDefault="00861D71" w:rsidP="00861D71">
      <w:pPr>
        <w:pStyle w:val="Akapitzlist"/>
        <w:numPr>
          <w:ilvl w:val="0"/>
          <w:numId w:val="14"/>
        </w:numPr>
        <w:spacing w:afterLines="60" w:after="144"/>
        <w:ind w:right="6"/>
        <w:contextualSpacing/>
        <w:jc w:val="both"/>
        <w:rPr>
          <w:rFonts w:ascii="Arial Narrow" w:hAnsi="Arial Narrow" w:cs="Calibri"/>
          <w:szCs w:val="22"/>
          <w:lang w:eastAsia="pl-PL"/>
        </w:rPr>
      </w:pPr>
      <w:r w:rsidRPr="00693BDB">
        <w:rPr>
          <w:rFonts w:ascii="Arial Narrow" w:hAnsi="Arial Narrow" w:cs="Calibri"/>
          <w:szCs w:val="22"/>
          <w:lang w:eastAsia="pl-PL"/>
        </w:rPr>
        <w:t xml:space="preserve">Radiotelefon Tetra </w:t>
      </w:r>
      <w:r w:rsidRPr="00693BDB">
        <w:rPr>
          <w:rFonts w:ascii="Arial Narrow" w:hAnsi="Arial Narrow" w:cs="Calibri"/>
          <w:szCs w:val="22"/>
          <w:u w:val="single"/>
          <w:lang w:eastAsia="pl-PL"/>
        </w:rPr>
        <w:t>nie jest przedmiotem zamówienia</w:t>
      </w:r>
      <w:r w:rsidRPr="00693BDB">
        <w:rPr>
          <w:rFonts w:ascii="Arial Narrow" w:hAnsi="Arial Narrow" w:cs="Calibri"/>
          <w:szCs w:val="22"/>
          <w:lang w:eastAsia="pl-PL"/>
        </w:rPr>
        <w:t xml:space="preserve"> (nie </w:t>
      </w:r>
      <w:r w:rsidR="00693BDB">
        <w:rPr>
          <w:rFonts w:ascii="Arial Narrow" w:hAnsi="Arial Narrow" w:cs="Calibri"/>
          <w:szCs w:val="22"/>
          <w:lang w:eastAsia="pl-PL"/>
        </w:rPr>
        <w:t xml:space="preserve">może być kalkulowany </w:t>
      </w:r>
      <w:r w:rsidRPr="00693BDB">
        <w:rPr>
          <w:rFonts w:ascii="Arial Narrow" w:hAnsi="Arial Narrow" w:cs="Calibri"/>
          <w:szCs w:val="22"/>
          <w:lang w:eastAsia="pl-PL"/>
        </w:rPr>
        <w:t>w cenie pojazd</w:t>
      </w:r>
      <w:r w:rsidR="00693BDB">
        <w:rPr>
          <w:rFonts w:ascii="Arial Narrow" w:hAnsi="Arial Narrow" w:cs="Calibri"/>
          <w:szCs w:val="22"/>
          <w:lang w:eastAsia="pl-PL"/>
        </w:rPr>
        <w:t>u</w:t>
      </w:r>
      <w:r w:rsidRPr="00693BDB">
        <w:rPr>
          <w:rFonts w:ascii="Arial Narrow" w:hAnsi="Arial Narrow" w:cs="Calibri"/>
          <w:szCs w:val="22"/>
          <w:lang w:eastAsia="pl-PL"/>
        </w:rPr>
        <w:t xml:space="preserve">), Zamawiający będzie podłączał własne radiotelefony do dostarczonej instalacji. </w:t>
      </w:r>
    </w:p>
    <w:p w14:paraId="6C733CCD" w14:textId="7733BC31" w:rsidR="00861D71" w:rsidRPr="00693BDB" w:rsidRDefault="00861D71" w:rsidP="00861D71">
      <w:pPr>
        <w:pStyle w:val="Akapitzlist"/>
        <w:numPr>
          <w:ilvl w:val="0"/>
          <w:numId w:val="14"/>
        </w:numPr>
        <w:spacing w:afterLines="60" w:after="144"/>
        <w:ind w:right="6"/>
        <w:contextualSpacing/>
        <w:jc w:val="both"/>
        <w:rPr>
          <w:rFonts w:ascii="Arial Narrow" w:hAnsi="Arial Narrow" w:cs="Calibri"/>
          <w:szCs w:val="22"/>
          <w:lang w:eastAsia="pl-PL"/>
        </w:rPr>
      </w:pPr>
      <w:r w:rsidRPr="00693BDB">
        <w:rPr>
          <w:rFonts w:ascii="Arial Narrow" w:hAnsi="Arial Narrow" w:cs="Arial"/>
          <w:szCs w:val="22"/>
        </w:rPr>
        <w:t>Gwarant pojazdu (producent, importer lub dealer) musi wyrazić zgodę na wywiercenie otworu montażowego w nadwoziu pojazdu celem zamontowania anteny. Dostawca (Oferent) gwarantuje prawidłowe zabezpieczenie antykorozyjne i uszczelnienie wykonanego otworu zgodnie z wymaganiami i rekomendacją producenta anteny oraz gwarantuje brak powstawania korozji w elemencie nadwozia, w którym otwór został wykonany w promieniu 20 cm od wykonanego otworu. Gwarant pojazdu (producent, importer lub dealer) musi potwierdzić gwarancję na całą pozostałą powierzchnię powłoki lakierniczej i perforacji korozyjnej blach nadwozia.</w:t>
      </w:r>
      <w:r w:rsidRPr="00693BDB">
        <w:rPr>
          <w:rFonts w:ascii="Arial Narrow" w:hAnsi="Arial Narrow" w:cs="Calibri"/>
          <w:szCs w:val="22"/>
          <w:lang w:eastAsia="pl-PL"/>
        </w:rPr>
        <w:t xml:space="preserve"> Jeśli Dostawca (Oferent) nie jest sprzedawcą samochodu to Dostawca zobowiązuje się uzyskać potwierdzenie od Gwaranta pojazdu i załączyć je przy dostawie.</w:t>
      </w:r>
    </w:p>
    <w:p w14:paraId="25453E49" w14:textId="77777777" w:rsidR="00861D71" w:rsidRPr="00861D71" w:rsidRDefault="00861D71" w:rsidP="00861D71">
      <w:pPr>
        <w:spacing w:afterLines="60" w:after="144"/>
        <w:ind w:right="6"/>
        <w:contextualSpacing/>
        <w:jc w:val="both"/>
        <w:rPr>
          <w:rFonts w:ascii="Arial Narrow" w:hAnsi="Arial Narrow" w:cs="Calibri"/>
          <w:szCs w:val="22"/>
          <w:lang w:eastAsia="pl-PL"/>
        </w:rPr>
      </w:pPr>
    </w:p>
    <w:p w14:paraId="24BCCF34" w14:textId="17E2D15A" w:rsidR="000D6991" w:rsidRPr="00967A68" w:rsidRDefault="000D6991" w:rsidP="00AF2780">
      <w:pPr>
        <w:spacing w:afterLines="60" w:after="144"/>
        <w:ind w:right="6"/>
        <w:contextualSpacing/>
        <w:jc w:val="both"/>
        <w:rPr>
          <w:rFonts w:ascii="Arial Narrow" w:hAnsi="Arial Narrow"/>
          <w:szCs w:val="22"/>
        </w:rPr>
      </w:pPr>
    </w:p>
    <w:sectPr w:rsidR="000D6991" w:rsidRPr="00967A68" w:rsidSect="00E8449B">
      <w:headerReference w:type="default" r:id="rId17"/>
      <w:footerReference w:type="default" r:id="rId18"/>
      <w:pgSz w:w="11906" w:h="16838"/>
      <w:pgMar w:top="993" w:right="707" w:bottom="709" w:left="1417" w:header="284"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05A1284" w14:textId="77777777" w:rsidR="00F20B5F" w:rsidRDefault="00F20B5F" w:rsidP="002F1E03">
      <w:r>
        <w:separator/>
      </w:r>
    </w:p>
  </w:endnote>
  <w:endnote w:type="continuationSeparator" w:id="0">
    <w:p w14:paraId="789F0F69" w14:textId="77777777" w:rsidR="00F20B5F" w:rsidRDefault="00F20B5F" w:rsidP="002F1E03">
      <w:r>
        <w:continuationSeparator/>
      </w:r>
    </w:p>
  </w:endnote>
  <w:endnote w:type="continuationNotice" w:id="1">
    <w:p w14:paraId="0D3FD175" w14:textId="77777777" w:rsidR="00F20B5F" w:rsidRDefault="00F20B5F"/>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EE"/>
    <w:family w:val="swiss"/>
    <w:pitch w:val="variable"/>
    <w:sig w:usb0="E4002EFF" w:usb1="C000247B" w:usb2="00000009" w:usb3="00000000" w:csb0="000001FF" w:csb1="00000000"/>
  </w:font>
  <w:font w:name="Arial">
    <w:panose1 w:val="020B0604020202020204"/>
    <w:charset w:val="EE"/>
    <w:family w:val="swiss"/>
    <w:pitch w:val="variable"/>
    <w:sig w:usb0="E0002EFF" w:usb1="C000785B" w:usb2="00000009" w:usb3="00000000" w:csb0="000001FF" w:csb1="00000000"/>
  </w:font>
  <w:font w:name="Arial Narrow">
    <w:panose1 w:val="020B0606020202030204"/>
    <w:charset w:val="EE"/>
    <w:family w:val="swiss"/>
    <w:pitch w:val="variable"/>
    <w:sig w:usb0="00000287" w:usb1="00000800" w:usb2="00000000" w:usb3="00000000" w:csb0="0000009F" w:csb1="00000000"/>
  </w:font>
  <w:font w:name="Segoe UI">
    <w:panose1 w:val="020B0502040204020203"/>
    <w:charset w:val="EE"/>
    <w:family w:val="swiss"/>
    <w:pitch w:val="variable"/>
    <w:sig w:usb0="E4002EFF" w:usb1="C000E47F" w:usb2="00000009" w:usb3="00000000" w:csb0="000001FF" w:csb1="00000000"/>
  </w:font>
  <w:font w:name="Calibri Light">
    <w:panose1 w:val="020F0302020204030204"/>
    <w:charset w:val="EE"/>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2107719817"/>
      <w:docPartObj>
        <w:docPartGallery w:val="Page Numbers (Bottom of Page)"/>
        <w:docPartUnique/>
      </w:docPartObj>
    </w:sdtPr>
    <w:sdtEndPr/>
    <w:sdtContent>
      <w:p w14:paraId="68B2877B" w14:textId="19F357B2" w:rsidR="000C126A" w:rsidRDefault="000C126A" w:rsidP="00967A68">
        <w:pPr>
          <w:pStyle w:val="Stopka"/>
          <w:jc w:val="right"/>
        </w:pPr>
        <w:r>
          <w:fldChar w:fldCharType="begin"/>
        </w:r>
        <w:r>
          <w:instrText>PAGE   \* MERGEFORMAT</w:instrText>
        </w:r>
        <w:r>
          <w:fldChar w:fldCharType="separate"/>
        </w:r>
        <w:r w:rsidR="00A65AC9">
          <w:rPr>
            <w:noProof/>
          </w:rPr>
          <w:t>9</w:t>
        </w:r>
        <w:r>
          <w:fldChar w:fldCharType="end"/>
        </w:r>
      </w:p>
    </w:sdtContent>
  </w:sdt>
  <w:p w14:paraId="42E70DF9" w14:textId="77777777" w:rsidR="000C126A" w:rsidRDefault="000C126A">
    <w:pPr>
      <w:pStyle w:val="Stopk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9E37A1D" w14:textId="77777777" w:rsidR="00F20B5F" w:rsidRDefault="00F20B5F" w:rsidP="002F1E03">
      <w:r>
        <w:separator/>
      </w:r>
    </w:p>
  </w:footnote>
  <w:footnote w:type="continuationSeparator" w:id="0">
    <w:p w14:paraId="2C2A9DE4" w14:textId="77777777" w:rsidR="00F20B5F" w:rsidRDefault="00F20B5F" w:rsidP="002F1E03">
      <w:r>
        <w:continuationSeparator/>
      </w:r>
    </w:p>
  </w:footnote>
  <w:footnote w:type="continuationNotice" w:id="1">
    <w:p w14:paraId="3B03585F" w14:textId="77777777" w:rsidR="00F20B5F" w:rsidRDefault="00F20B5F"/>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2AB3087" w14:textId="13313ED7" w:rsidR="000C126A" w:rsidRDefault="000C126A" w:rsidP="00950861">
    <w:pPr>
      <w:pStyle w:val="Nagwek"/>
      <w:tabs>
        <w:tab w:val="left" w:pos="1800"/>
      </w:tabs>
      <w:rPr>
        <w:rFonts w:ascii="Arial Narrow" w:hAnsi="Arial Narrow" w:cs="Calibri"/>
        <w:i/>
        <w:iCs/>
        <w:sz w:val="20"/>
        <w:szCs w:val="20"/>
        <w:lang w:eastAsia="pl-PL"/>
      </w:rPr>
    </w:pPr>
  </w:p>
  <w:p w14:paraId="4CC58FDD" w14:textId="38F620CA" w:rsidR="000C126A" w:rsidRPr="00950861" w:rsidRDefault="000C126A" w:rsidP="00A30169">
    <w:pPr>
      <w:pStyle w:val="Nagwek"/>
      <w:jc w:val="right"/>
      <w:rPr>
        <w:rFonts w:ascii="Arial Narrow" w:hAnsi="Arial Narrow"/>
        <w:i/>
        <w:iCs/>
        <w:sz w:val="20"/>
        <w:szCs w:val="20"/>
      </w:rPr>
    </w:pPr>
    <w:r w:rsidRPr="00950861">
      <w:rPr>
        <w:rFonts w:ascii="Arial Narrow" w:hAnsi="Arial Narrow"/>
        <w:i/>
        <w:iCs/>
        <w:sz w:val="20"/>
        <w:szCs w:val="20"/>
      </w:rPr>
      <w:t xml:space="preserve">                                                                                                          </w:t>
    </w:r>
    <w:r>
      <w:rPr>
        <w:rFonts w:ascii="Arial Narrow" w:hAnsi="Arial Narrow"/>
        <w:i/>
        <w:iCs/>
        <w:sz w:val="20"/>
        <w:szCs w:val="20"/>
      </w:rPr>
      <w:t xml:space="preserve">         </w:t>
    </w:r>
    <w:r w:rsidRPr="00950861">
      <w:rPr>
        <w:rFonts w:ascii="Arial Narrow" w:hAnsi="Arial Narrow"/>
        <w:i/>
        <w:iCs/>
        <w:sz w:val="20"/>
        <w:szCs w:val="20"/>
      </w:rPr>
      <w:t xml:space="preserve">  Załącznik nr 1 do </w:t>
    </w:r>
    <w:r>
      <w:rPr>
        <w:rFonts w:ascii="Arial Narrow" w:hAnsi="Arial Narrow"/>
        <w:i/>
        <w:iCs/>
        <w:sz w:val="20"/>
        <w:szCs w:val="20"/>
      </w:rPr>
      <w:t>zapytania ofertowego</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1"/>
    <w:multiLevelType w:val="multilevel"/>
    <w:tmpl w:val="00000001"/>
    <w:name w:val="WW8Num1"/>
    <w:lvl w:ilvl="0">
      <w:numFmt w:val="bullet"/>
      <w:lvlText w:val="-"/>
      <w:lvlJc w:val="left"/>
      <w:pPr>
        <w:tabs>
          <w:tab w:val="num" w:pos="720"/>
        </w:tabs>
        <w:ind w:left="720" w:hanging="360"/>
      </w:pPr>
      <w:rPr>
        <w:rFonts w:ascii="Times New Roman" w:hAnsi="Times New Roman" w:cs="Times New Roman"/>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 w15:restartNumberingAfterBreak="0">
    <w:nsid w:val="0091600B"/>
    <w:multiLevelType w:val="hybridMultilevel"/>
    <w:tmpl w:val="50FC4F84"/>
    <w:lvl w:ilvl="0" w:tplc="04150019">
      <w:start w:val="1"/>
      <w:numFmt w:val="lowerLetter"/>
      <w:lvlText w:val="%1."/>
      <w:lvlJc w:val="left"/>
      <w:pPr>
        <w:ind w:left="1440" w:hanging="360"/>
      </w:pPr>
    </w:lvl>
    <w:lvl w:ilvl="1" w:tplc="04150019">
      <w:start w:val="1"/>
      <w:numFmt w:val="lowerLetter"/>
      <w:lvlText w:val="%2."/>
      <w:lvlJc w:val="left"/>
      <w:pPr>
        <w:ind w:left="2160" w:hanging="360"/>
      </w:pPr>
    </w:lvl>
    <w:lvl w:ilvl="2" w:tplc="0415001B">
      <w:start w:val="1"/>
      <w:numFmt w:val="lowerRoman"/>
      <w:lvlText w:val="%3."/>
      <w:lvlJc w:val="right"/>
      <w:pPr>
        <w:ind w:left="2880" w:hanging="180"/>
      </w:pPr>
    </w:lvl>
    <w:lvl w:ilvl="3" w:tplc="0415000F">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2" w15:restartNumberingAfterBreak="0">
    <w:nsid w:val="01F01108"/>
    <w:multiLevelType w:val="hybridMultilevel"/>
    <w:tmpl w:val="50FC4F84"/>
    <w:lvl w:ilvl="0" w:tplc="FFFFFFFF">
      <w:start w:val="1"/>
      <w:numFmt w:val="lowerLetter"/>
      <w:lvlText w:val="%1."/>
      <w:lvlJc w:val="left"/>
      <w:pPr>
        <w:ind w:left="1440" w:hanging="360"/>
      </w:pPr>
    </w:lvl>
    <w:lvl w:ilvl="1" w:tplc="FFFFFFFF" w:tentative="1">
      <w:start w:val="1"/>
      <w:numFmt w:val="lowerLetter"/>
      <w:lvlText w:val="%2."/>
      <w:lvlJc w:val="left"/>
      <w:pPr>
        <w:ind w:left="2160" w:hanging="360"/>
      </w:pPr>
    </w:lvl>
    <w:lvl w:ilvl="2" w:tplc="FFFFFFFF" w:tentative="1">
      <w:start w:val="1"/>
      <w:numFmt w:val="lowerRoman"/>
      <w:lvlText w:val="%3."/>
      <w:lvlJc w:val="right"/>
      <w:pPr>
        <w:ind w:left="2880" w:hanging="180"/>
      </w:pPr>
    </w:lvl>
    <w:lvl w:ilvl="3" w:tplc="FFFFFFFF" w:tentative="1">
      <w:start w:val="1"/>
      <w:numFmt w:val="decimal"/>
      <w:lvlText w:val="%4."/>
      <w:lvlJc w:val="left"/>
      <w:pPr>
        <w:ind w:left="3600" w:hanging="360"/>
      </w:pPr>
    </w:lvl>
    <w:lvl w:ilvl="4" w:tplc="FFFFFFFF" w:tentative="1">
      <w:start w:val="1"/>
      <w:numFmt w:val="lowerLetter"/>
      <w:lvlText w:val="%5."/>
      <w:lvlJc w:val="left"/>
      <w:pPr>
        <w:ind w:left="4320" w:hanging="360"/>
      </w:pPr>
    </w:lvl>
    <w:lvl w:ilvl="5" w:tplc="FFFFFFFF" w:tentative="1">
      <w:start w:val="1"/>
      <w:numFmt w:val="lowerRoman"/>
      <w:lvlText w:val="%6."/>
      <w:lvlJc w:val="right"/>
      <w:pPr>
        <w:ind w:left="5040" w:hanging="180"/>
      </w:pPr>
    </w:lvl>
    <w:lvl w:ilvl="6" w:tplc="FFFFFFFF" w:tentative="1">
      <w:start w:val="1"/>
      <w:numFmt w:val="decimal"/>
      <w:lvlText w:val="%7."/>
      <w:lvlJc w:val="left"/>
      <w:pPr>
        <w:ind w:left="5760" w:hanging="360"/>
      </w:pPr>
    </w:lvl>
    <w:lvl w:ilvl="7" w:tplc="FFFFFFFF" w:tentative="1">
      <w:start w:val="1"/>
      <w:numFmt w:val="lowerLetter"/>
      <w:lvlText w:val="%8."/>
      <w:lvlJc w:val="left"/>
      <w:pPr>
        <w:ind w:left="6480" w:hanging="360"/>
      </w:pPr>
    </w:lvl>
    <w:lvl w:ilvl="8" w:tplc="FFFFFFFF" w:tentative="1">
      <w:start w:val="1"/>
      <w:numFmt w:val="lowerRoman"/>
      <w:lvlText w:val="%9."/>
      <w:lvlJc w:val="right"/>
      <w:pPr>
        <w:ind w:left="7200" w:hanging="180"/>
      </w:pPr>
    </w:lvl>
  </w:abstractNum>
  <w:abstractNum w:abstractNumId="3" w15:restartNumberingAfterBreak="0">
    <w:nsid w:val="027D12DD"/>
    <w:multiLevelType w:val="hybridMultilevel"/>
    <w:tmpl w:val="50FC4F84"/>
    <w:lvl w:ilvl="0" w:tplc="FFFFFFFF">
      <w:start w:val="1"/>
      <w:numFmt w:val="lowerLetter"/>
      <w:lvlText w:val="%1."/>
      <w:lvlJc w:val="left"/>
      <w:pPr>
        <w:ind w:left="1440" w:hanging="360"/>
      </w:pPr>
    </w:lvl>
    <w:lvl w:ilvl="1" w:tplc="FFFFFFFF">
      <w:start w:val="1"/>
      <w:numFmt w:val="lowerLetter"/>
      <w:lvlText w:val="%2."/>
      <w:lvlJc w:val="left"/>
      <w:pPr>
        <w:ind w:left="2160" w:hanging="360"/>
      </w:pPr>
    </w:lvl>
    <w:lvl w:ilvl="2" w:tplc="FFFFFFFF">
      <w:start w:val="1"/>
      <w:numFmt w:val="lowerRoman"/>
      <w:lvlText w:val="%3."/>
      <w:lvlJc w:val="right"/>
      <w:pPr>
        <w:ind w:left="2880" w:hanging="180"/>
      </w:pPr>
    </w:lvl>
    <w:lvl w:ilvl="3" w:tplc="FFFFFFFF">
      <w:start w:val="1"/>
      <w:numFmt w:val="decimal"/>
      <w:lvlText w:val="%4."/>
      <w:lvlJc w:val="left"/>
      <w:pPr>
        <w:ind w:left="3600" w:hanging="360"/>
      </w:pPr>
    </w:lvl>
    <w:lvl w:ilvl="4" w:tplc="FFFFFFFF">
      <w:start w:val="1"/>
      <w:numFmt w:val="lowerLetter"/>
      <w:lvlText w:val="%5."/>
      <w:lvlJc w:val="left"/>
      <w:pPr>
        <w:ind w:left="4320" w:hanging="360"/>
      </w:pPr>
    </w:lvl>
    <w:lvl w:ilvl="5" w:tplc="FFFFFFFF">
      <w:start w:val="1"/>
      <w:numFmt w:val="lowerRoman"/>
      <w:lvlText w:val="%6."/>
      <w:lvlJc w:val="right"/>
      <w:pPr>
        <w:ind w:left="5040" w:hanging="180"/>
      </w:pPr>
    </w:lvl>
    <w:lvl w:ilvl="6" w:tplc="FFFFFFFF">
      <w:start w:val="1"/>
      <w:numFmt w:val="decimal"/>
      <w:lvlText w:val="%7."/>
      <w:lvlJc w:val="left"/>
      <w:pPr>
        <w:ind w:left="5760" w:hanging="360"/>
      </w:pPr>
    </w:lvl>
    <w:lvl w:ilvl="7" w:tplc="FFFFFFFF" w:tentative="1">
      <w:start w:val="1"/>
      <w:numFmt w:val="lowerLetter"/>
      <w:lvlText w:val="%8."/>
      <w:lvlJc w:val="left"/>
      <w:pPr>
        <w:ind w:left="6480" w:hanging="360"/>
      </w:pPr>
    </w:lvl>
    <w:lvl w:ilvl="8" w:tplc="FFFFFFFF" w:tentative="1">
      <w:start w:val="1"/>
      <w:numFmt w:val="lowerRoman"/>
      <w:lvlText w:val="%9."/>
      <w:lvlJc w:val="right"/>
      <w:pPr>
        <w:ind w:left="7200" w:hanging="180"/>
      </w:pPr>
    </w:lvl>
  </w:abstractNum>
  <w:abstractNum w:abstractNumId="4" w15:restartNumberingAfterBreak="0">
    <w:nsid w:val="04112473"/>
    <w:multiLevelType w:val="hybridMultilevel"/>
    <w:tmpl w:val="50FC4F84"/>
    <w:lvl w:ilvl="0" w:tplc="04150019">
      <w:start w:val="1"/>
      <w:numFmt w:val="lowerLetter"/>
      <w:lvlText w:val="%1."/>
      <w:lvlJc w:val="left"/>
      <w:pPr>
        <w:ind w:left="1440" w:hanging="360"/>
      </w:pPr>
    </w:lvl>
    <w:lvl w:ilvl="1" w:tplc="04150019">
      <w:start w:val="1"/>
      <w:numFmt w:val="lowerLetter"/>
      <w:lvlText w:val="%2."/>
      <w:lvlJc w:val="left"/>
      <w:pPr>
        <w:ind w:left="2160" w:hanging="360"/>
      </w:pPr>
    </w:lvl>
    <w:lvl w:ilvl="2" w:tplc="0415001B">
      <w:start w:val="1"/>
      <w:numFmt w:val="lowerRoman"/>
      <w:lvlText w:val="%3."/>
      <w:lvlJc w:val="righ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5" w15:restartNumberingAfterBreak="0">
    <w:nsid w:val="098B45CB"/>
    <w:multiLevelType w:val="hybridMultilevel"/>
    <w:tmpl w:val="50FC4F84"/>
    <w:lvl w:ilvl="0" w:tplc="04150019">
      <w:start w:val="1"/>
      <w:numFmt w:val="lowerLetter"/>
      <w:lvlText w:val="%1."/>
      <w:lvlJc w:val="left"/>
      <w:pPr>
        <w:ind w:left="1440" w:hanging="360"/>
      </w:pPr>
    </w:lvl>
    <w:lvl w:ilvl="1" w:tplc="04150019">
      <w:start w:val="1"/>
      <w:numFmt w:val="lowerLetter"/>
      <w:lvlText w:val="%2."/>
      <w:lvlJc w:val="left"/>
      <w:pPr>
        <w:ind w:left="2160" w:hanging="360"/>
      </w:pPr>
    </w:lvl>
    <w:lvl w:ilvl="2" w:tplc="0415001B">
      <w:start w:val="1"/>
      <w:numFmt w:val="lowerRoman"/>
      <w:lvlText w:val="%3."/>
      <w:lvlJc w:val="right"/>
      <w:pPr>
        <w:ind w:left="2880" w:hanging="180"/>
      </w:pPr>
    </w:lvl>
    <w:lvl w:ilvl="3" w:tplc="0415000F">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6" w15:restartNumberingAfterBreak="0">
    <w:nsid w:val="0A64458C"/>
    <w:multiLevelType w:val="hybridMultilevel"/>
    <w:tmpl w:val="50FC4F84"/>
    <w:lvl w:ilvl="0" w:tplc="04150019">
      <w:start w:val="1"/>
      <w:numFmt w:val="lowerLetter"/>
      <w:lvlText w:val="%1."/>
      <w:lvlJc w:val="left"/>
      <w:pPr>
        <w:ind w:left="1440" w:hanging="360"/>
      </w:pPr>
    </w:lvl>
    <w:lvl w:ilvl="1" w:tplc="04150019">
      <w:start w:val="1"/>
      <w:numFmt w:val="lowerLetter"/>
      <w:lvlText w:val="%2."/>
      <w:lvlJc w:val="left"/>
      <w:pPr>
        <w:ind w:left="2160" w:hanging="360"/>
      </w:pPr>
    </w:lvl>
    <w:lvl w:ilvl="2" w:tplc="0415001B">
      <w:start w:val="1"/>
      <w:numFmt w:val="lowerRoman"/>
      <w:lvlText w:val="%3."/>
      <w:lvlJc w:val="right"/>
      <w:pPr>
        <w:ind w:left="2880" w:hanging="180"/>
      </w:pPr>
    </w:lvl>
    <w:lvl w:ilvl="3" w:tplc="0415000F">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7" w15:restartNumberingAfterBreak="0">
    <w:nsid w:val="0D1F0B15"/>
    <w:multiLevelType w:val="hybridMultilevel"/>
    <w:tmpl w:val="603C69F2"/>
    <w:lvl w:ilvl="0" w:tplc="04150019">
      <w:start w:val="1"/>
      <w:numFmt w:val="lowerLetter"/>
      <w:lvlText w:val="%1."/>
      <w:lvlJc w:val="left"/>
      <w:pPr>
        <w:ind w:left="1440" w:hanging="360"/>
      </w:pPr>
      <w:rPr>
        <w:rFonts w:hint="default"/>
      </w:rPr>
    </w:lvl>
    <w:lvl w:ilvl="1" w:tplc="FFFFFFFF">
      <w:start w:val="1"/>
      <w:numFmt w:val="lowerLetter"/>
      <w:lvlText w:val="%2."/>
      <w:lvlJc w:val="left"/>
      <w:pPr>
        <w:ind w:left="2160" w:hanging="360"/>
      </w:pPr>
    </w:lvl>
    <w:lvl w:ilvl="2" w:tplc="FFFFFFFF">
      <w:start w:val="1"/>
      <w:numFmt w:val="lowerRoman"/>
      <w:lvlText w:val="%3."/>
      <w:lvlJc w:val="right"/>
      <w:pPr>
        <w:ind w:left="2880" w:hanging="180"/>
      </w:pPr>
    </w:lvl>
    <w:lvl w:ilvl="3" w:tplc="FFFFFFFF" w:tentative="1">
      <w:start w:val="1"/>
      <w:numFmt w:val="decimal"/>
      <w:lvlText w:val="%4."/>
      <w:lvlJc w:val="left"/>
      <w:pPr>
        <w:ind w:left="3600" w:hanging="360"/>
      </w:pPr>
    </w:lvl>
    <w:lvl w:ilvl="4" w:tplc="FFFFFFFF" w:tentative="1">
      <w:start w:val="1"/>
      <w:numFmt w:val="lowerLetter"/>
      <w:lvlText w:val="%5."/>
      <w:lvlJc w:val="left"/>
      <w:pPr>
        <w:ind w:left="4320" w:hanging="360"/>
      </w:pPr>
    </w:lvl>
    <w:lvl w:ilvl="5" w:tplc="FFFFFFFF" w:tentative="1">
      <w:start w:val="1"/>
      <w:numFmt w:val="lowerRoman"/>
      <w:lvlText w:val="%6."/>
      <w:lvlJc w:val="right"/>
      <w:pPr>
        <w:ind w:left="5040" w:hanging="180"/>
      </w:pPr>
    </w:lvl>
    <w:lvl w:ilvl="6" w:tplc="FFFFFFFF" w:tentative="1">
      <w:start w:val="1"/>
      <w:numFmt w:val="decimal"/>
      <w:lvlText w:val="%7."/>
      <w:lvlJc w:val="left"/>
      <w:pPr>
        <w:ind w:left="5760" w:hanging="360"/>
      </w:pPr>
    </w:lvl>
    <w:lvl w:ilvl="7" w:tplc="FFFFFFFF" w:tentative="1">
      <w:start w:val="1"/>
      <w:numFmt w:val="lowerLetter"/>
      <w:lvlText w:val="%8."/>
      <w:lvlJc w:val="left"/>
      <w:pPr>
        <w:ind w:left="6480" w:hanging="360"/>
      </w:pPr>
    </w:lvl>
    <w:lvl w:ilvl="8" w:tplc="FFFFFFFF" w:tentative="1">
      <w:start w:val="1"/>
      <w:numFmt w:val="lowerRoman"/>
      <w:lvlText w:val="%9."/>
      <w:lvlJc w:val="right"/>
      <w:pPr>
        <w:ind w:left="7200" w:hanging="180"/>
      </w:pPr>
    </w:lvl>
  </w:abstractNum>
  <w:abstractNum w:abstractNumId="8" w15:restartNumberingAfterBreak="0">
    <w:nsid w:val="0F9B657D"/>
    <w:multiLevelType w:val="hybridMultilevel"/>
    <w:tmpl w:val="50FC4F84"/>
    <w:lvl w:ilvl="0" w:tplc="04150019">
      <w:start w:val="1"/>
      <w:numFmt w:val="lowerLetter"/>
      <w:lvlText w:val="%1."/>
      <w:lvlJc w:val="left"/>
      <w:pPr>
        <w:ind w:left="1440" w:hanging="360"/>
      </w:pPr>
    </w:lvl>
    <w:lvl w:ilvl="1" w:tplc="04150019">
      <w:start w:val="1"/>
      <w:numFmt w:val="lowerLetter"/>
      <w:lvlText w:val="%2."/>
      <w:lvlJc w:val="left"/>
      <w:pPr>
        <w:ind w:left="2160" w:hanging="360"/>
      </w:pPr>
    </w:lvl>
    <w:lvl w:ilvl="2" w:tplc="0415001B">
      <w:start w:val="1"/>
      <w:numFmt w:val="lowerRoman"/>
      <w:lvlText w:val="%3."/>
      <w:lvlJc w:val="right"/>
      <w:pPr>
        <w:ind w:left="2880" w:hanging="180"/>
      </w:pPr>
    </w:lvl>
    <w:lvl w:ilvl="3" w:tplc="0415000F">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9" w15:restartNumberingAfterBreak="0">
    <w:nsid w:val="10345A97"/>
    <w:multiLevelType w:val="hybridMultilevel"/>
    <w:tmpl w:val="CE485FD0"/>
    <w:lvl w:ilvl="0" w:tplc="04150019">
      <w:start w:val="1"/>
      <w:numFmt w:val="lowerLetter"/>
      <w:lvlText w:val="%1."/>
      <w:lvlJc w:val="left"/>
      <w:pPr>
        <w:ind w:left="1440" w:hanging="360"/>
      </w:pPr>
    </w:lvl>
    <w:lvl w:ilvl="1" w:tplc="04150001">
      <w:start w:val="1"/>
      <w:numFmt w:val="bullet"/>
      <w:lvlText w:val=""/>
      <w:lvlJc w:val="left"/>
      <w:pPr>
        <w:ind w:left="1440" w:hanging="360"/>
      </w:pPr>
      <w:rPr>
        <w:rFonts w:ascii="Symbol" w:hAnsi="Symbol" w:hint="default"/>
      </w:rPr>
    </w:lvl>
    <w:lvl w:ilvl="2" w:tplc="0415001B">
      <w:start w:val="1"/>
      <w:numFmt w:val="lowerRoman"/>
      <w:lvlText w:val="%3."/>
      <w:lvlJc w:val="righ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10" w15:restartNumberingAfterBreak="0">
    <w:nsid w:val="114661B7"/>
    <w:multiLevelType w:val="hybridMultilevel"/>
    <w:tmpl w:val="E5F2F060"/>
    <w:lvl w:ilvl="0" w:tplc="04150019">
      <w:start w:val="1"/>
      <w:numFmt w:val="lowerLetter"/>
      <w:lvlText w:val="%1."/>
      <w:lvlJc w:val="left"/>
      <w:pPr>
        <w:ind w:left="1440" w:hanging="360"/>
      </w:pPr>
    </w:lvl>
    <w:lvl w:ilvl="1" w:tplc="04150001">
      <w:start w:val="1"/>
      <w:numFmt w:val="bullet"/>
      <w:lvlText w:val=""/>
      <w:lvlJc w:val="left"/>
      <w:pPr>
        <w:ind w:left="2160" w:hanging="360"/>
      </w:pPr>
      <w:rPr>
        <w:rFonts w:ascii="Symbol" w:hAnsi="Symbol" w:hint="default"/>
      </w:rPr>
    </w:lvl>
    <w:lvl w:ilvl="2" w:tplc="0415001B">
      <w:start w:val="1"/>
      <w:numFmt w:val="lowerRoman"/>
      <w:lvlText w:val="%3."/>
      <w:lvlJc w:val="right"/>
      <w:pPr>
        <w:ind w:left="2880" w:hanging="180"/>
      </w:pPr>
    </w:lvl>
    <w:lvl w:ilvl="3" w:tplc="0415000F">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11" w15:restartNumberingAfterBreak="0">
    <w:nsid w:val="135902F2"/>
    <w:multiLevelType w:val="hybridMultilevel"/>
    <w:tmpl w:val="9CE0DF8A"/>
    <w:lvl w:ilvl="0" w:tplc="04150019">
      <w:start w:val="1"/>
      <w:numFmt w:val="lowerLetter"/>
      <w:lvlText w:val="%1."/>
      <w:lvlJc w:val="left"/>
      <w:pPr>
        <w:ind w:left="1440" w:hanging="360"/>
      </w:pPr>
    </w:lvl>
    <w:lvl w:ilvl="1" w:tplc="04150019">
      <w:start w:val="1"/>
      <w:numFmt w:val="lowerLetter"/>
      <w:lvlText w:val="%2."/>
      <w:lvlJc w:val="left"/>
      <w:pPr>
        <w:ind w:left="2160" w:hanging="360"/>
      </w:pPr>
    </w:lvl>
    <w:lvl w:ilvl="2" w:tplc="0415001B">
      <w:start w:val="1"/>
      <w:numFmt w:val="lowerRoman"/>
      <w:lvlText w:val="%3."/>
      <w:lvlJc w:val="right"/>
      <w:pPr>
        <w:ind w:left="2880" w:hanging="180"/>
      </w:pPr>
    </w:lvl>
    <w:lvl w:ilvl="3" w:tplc="0415000F">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12" w15:restartNumberingAfterBreak="0">
    <w:nsid w:val="172E7850"/>
    <w:multiLevelType w:val="multilevel"/>
    <w:tmpl w:val="0415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3" w15:restartNumberingAfterBreak="0">
    <w:nsid w:val="1F2175C8"/>
    <w:multiLevelType w:val="hybridMultilevel"/>
    <w:tmpl w:val="50FC4F84"/>
    <w:lvl w:ilvl="0" w:tplc="04150019">
      <w:start w:val="1"/>
      <w:numFmt w:val="lowerLetter"/>
      <w:lvlText w:val="%1."/>
      <w:lvlJc w:val="left"/>
      <w:pPr>
        <w:ind w:left="1440" w:hanging="360"/>
      </w:pPr>
    </w:lvl>
    <w:lvl w:ilvl="1" w:tplc="04150019">
      <w:start w:val="1"/>
      <w:numFmt w:val="lowerLetter"/>
      <w:lvlText w:val="%2."/>
      <w:lvlJc w:val="left"/>
      <w:pPr>
        <w:ind w:left="2160" w:hanging="360"/>
      </w:pPr>
    </w:lvl>
    <w:lvl w:ilvl="2" w:tplc="0415001B">
      <w:start w:val="1"/>
      <w:numFmt w:val="lowerRoman"/>
      <w:lvlText w:val="%3."/>
      <w:lvlJc w:val="right"/>
      <w:pPr>
        <w:ind w:left="2880" w:hanging="180"/>
      </w:pPr>
    </w:lvl>
    <w:lvl w:ilvl="3" w:tplc="0415000F">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14" w15:restartNumberingAfterBreak="0">
    <w:nsid w:val="27005F1E"/>
    <w:multiLevelType w:val="hybridMultilevel"/>
    <w:tmpl w:val="50FC4F84"/>
    <w:lvl w:ilvl="0" w:tplc="04150019">
      <w:start w:val="1"/>
      <w:numFmt w:val="lowerLetter"/>
      <w:lvlText w:val="%1."/>
      <w:lvlJc w:val="left"/>
      <w:pPr>
        <w:ind w:left="1440" w:hanging="360"/>
      </w:pPr>
    </w:lvl>
    <w:lvl w:ilvl="1" w:tplc="04150019">
      <w:start w:val="1"/>
      <w:numFmt w:val="lowerLetter"/>
      <w:lvlText w:val="%2."/>
      <w:lvlJc w:val="left"/>
      <w:pPr>
        <w:ind w:left="2160" w:hanging="360"/>
      </w:pPr>
    </w:lvl>
    <w:lvl w:ilvl="2" w:tplc="0415001B">
      <w:start w:val="1"/>
      <w:numFmt w:val="lowerRoman"/>
      <w:lvlText w:val="%3."/>
      <w:lvlJc w:val="right"/>
      <w:pPr>
        <w:ind w:left="2880" w:hanging="180"/>
      </w:pPr>
    </w:lvl>
    <w:lvl w:ilvl="3" w:tplc="0415000F">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15" w15:restartNumberingAfterBreak="0">
    <w:nsid w:val="274000D8"/>
    <w:multiLevelType w:val="hybridMultilevel"/>
    <w:tmpl w:val="8870B71E"/>
    <w:lvl w:ilvl="0" w:tplc="04150001">
      <w:start w:val="1"/>
      <w:numFmt w:val="bullet"/>
      <w:lvlText w:val=""/>
      <w:lvlJc w:val="left"/>
      <w:pPr>
        <w:ind w:left="2160" w:hanging="360"/>
      </w:pPr>
      <w:rPr>
        <w:rFonts w:ascii="Symbol" w:hAnsi="Symbol" w:hint="default"/>
      </w:rPr>
    </w:lvl>
    <w:lvl w:ilvl="1" w:tplc="04150003" w:tentative="1">
      <w:start w:val="1"/>
      <w:numFmt w:val="bullet"/>
      <w:lvlText w:val="o"/>
      <w:lvlJc w:val="left"/>
      <w:pPr>
        <w:ind w:left="2880" w:hanging="360"/>
      </w:pPr>
      <w:rPr>
        <w:rFonts w:ascii="Courier New" w:hAnsi="Courier New" w:cs="Courier New" w:hint="default"/>
      </w:rPr>
    </w:lvl>
    <w:lvl w:ilvl="2" w:tplc="04150005" w:tentative="1">
      <w:start w:val="1"/>
      <w:numFmt w:val="bullet"/>
      <w:lvlText w:val=""/>
      <w:lvlJc w:val="left"/>
      <w:pPr>
        <w:ind w:left="3600" w:hanging="360"/>
      </w:pPr>
      <w:rPr>
        <w:rFonts w:ascii="Wingdings" w:hAnsi="Wingdings" w:hint="default"/>
      </w:rPr>
    </w:lvl>
    <w:lvl w:ilvl="3" w:tplc="04150001" w:tentative="1">
      <w:start w:val="1"/>
      <w:numFmt w:val="bullet"/>
      <w:lvlText w:val=""/>
      <w:lvlJc w:val="left"/>
      <w:pPr>
        <w:ind w:left="4320" w:hanging="360"/>
      </w:pPr>
      <w:rPr>
        <w:rFonts w:ascii="Symbol" w:hAnsi="Symbol" w:hint="default"/>
      </w:rPr>
    </w:lvl>
    <w:lvl w:ilvl="4" w:tplc="04150003" w:tentative="1">
      <w:start w:val="1"/>
      <w:numFmt w:val="bullet"/>
      <w:lvlText w:val="o"/>
      <w:lvlJc w:val="left"/>
      <w:pPr>
        <w:ind w:left="5040" w:hanging="360"/>
      </w:pPr>
      <w:rPr>
        <w:rFonts w:ascii="Courier New" w:hAnsi="Courier New" w:cs="Courier New" w:hint="default"/>
      </w:rPr>
    </w:lvl>
    <w:lvl w:ilvl="5" w:tplc="04150005" w:tentative="1">
      <w:start w:val="1"/>
      <w:numFmt w:val="bullet"/>
      <w:lvlText w:val=""/>
      <w:lvlJc w:val="left"/>
      <w:pPr>
        <w:ind w:left="5760" w:hanging="360"/>
      </w:pPr>
      <w:rPr>
        <w:rFonts w:ascii="Wingdings" w:hAnsi="Wingdings" w:hint="default"/>
      </w:rPr>
    </w:lvl>
    <w:lvl w:ilvl="6" w:tplc="04150001" w:tentative="1">
      <w:start w:val="1"/>
      <w:numFmt w:val="bullet"/>
      <w:lvlText w:val=""/>
      <w:lvlJc w:val="left"/>
      <w:pPr>
        <w:ind w:left="6480" w:hanging="360"/>
      </w:pPr>
      <w:rPr>
        <w:rFonts w:ascii="Symbol" w:hAnsi="Symbol" w:hint="default"/>
      </w:rPr>
    </w:lvl>
    <w:lvl w:ilvl="7" w:tplc="04150003" w:tentative="1">
      <w:start w:val="1"/>
      <w:numFmt w:val="bullet"/>
      <w:lvlText w:val="o"/>
      <w:lvlJc w:val="left"/>
      <w:pPr>
        <w:ind w:left="7200" w:hanging="360"/>
      </w:pPr>
      <w:rPr>
        <w:rFonts w:ascii="Courier New" w:hAnsi="Courier New" w:cs="Courier New" w:hint="default"/>
      </w:rPr>
    </w:lvl>
    <w:lvl w:ilvl="8" w:tplc="04150005" w:tentative="1">
      <w:start w:val="1"/>
      <w:numFmt w:val="bullet"/>
      <w:lvlText w:val=""/>
      <w:lvlJc w:val="left"/>
      <w:pPr>
        <w:ind w:left="7920" w:hanging="360"/>
      </w:pPr>
      <w:rPr>
        <w:rFonts w:ascii="Wingdings" w:hAnsi="Wingdings" w:hint="default"/>
      </w:rPr>
    </w:lvl>
  </w:abstractNum>
  <w:abstractNum w:abstractNumId="16" w15:restartNumberingAfterBreak="0">
    <w:nsid w:val="2962444F"/>
    <w:multiLevelType w:val="hybridMultilevel"/>
    <w:tmpl w:val="EC24B60C"/>
    <w:lvl w:ilvl="0" w:tplc="FFFFFFFF">
      <w:start w:val="1"/>
      <w:numFmt w:val="decimal"/>
      <w:lvlText w:val="%1."/>
      <w:lvlJc w:val="left"/>
      <w:pPr>
        <w:ind w:left="720" w:hanging="360"/>
      </w:pPr>
      <w:rPr>
        <w:rFonts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7" w15:restartNumberingAfterBreak="0">
    <w:nsid w:val="29CA73FE"/>
    <w:multiLevelType w:val="multilevel"/>
    <w:tmpl w:val="0415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8" w15:restartNumberingAfterBreak="0">
    <w:nsid w:val="2DB6554D"/>
    <w:multiLevelType w:val="hybridMultilevel"/>
    <w:tmpl w:val="50FC4F84"/>
    <w:lvl w:ilvl="0" w:tplc="FFFFFFFF">
      <w:start w:val="1"/>
      <w:numFmt w:val="lowerLetter"/>
      <w:lvlText w:val="%1."/>
      <w:lvlJc w:val="left"/>
      <w:pPr>
        <w:ind w:left="1440" w:hanging="360"/>
      </w:pPr>
    </w:lvl>
    <w:lvl w:ilvl="1" w:tplc="FFFFFFFF">
      <w:start w:val="1"/>
      <w:numFmt w:val="lowerLetter"/>
      <w:lvlText w:val="%2."/>
      <w:lvlJc w:val="left"/>
      <w:pPr>
        <w:ind w:left="2160" w:hanging="360"/>
      </w:pPr>
    </w:lvl>
    <w:lvl w:ilvl="2" w:tplc="FFFFFFFF">
      <w:start w:val="1"/>
      <w:numFmt w:val="lowerRoman"/>
      <w:lvlText w:val="%3."/>
      <w:lvlJc w:val="right"/>
      <w:pPr>
        <w:ind w:left="2880" w:hanging="180"/>
      </w:pPr>
    </w:lvl>
    <w:lvl w:ilvl="3" w:tplc="FFFFFFFF" w:tentative="1">
      <w:start w:val="1"/>
      <w:numFmt w:val="decimal"/>
      <w:lvlText w:val="%4."/>
      <w:lvlJc w:val="left"/>
      <w:pPr>
        <w:ind w:left="3600" w:hanging="360"/>
      </w:pPr>
    </w:lvl>
    <w:lvl w:ilvl="4" w:tplc="FFFFFFFF" w:tentative="1">
      <w:start w:val="1"/>
      <w:numFmt w:val="lowerLetter"/>
      <w:lvlText w:val="%5."/>
      <w:lvlJc w:val="left"/>
      <w:pPr>
        <w:ind w:left="4320" w:hanging="360"/>
      </w:pPr>
    </w:lvl>
    <w:lvl w:ilvl="5" w:tplc="FFFFFFFF" w:tentative="1">
      <w:start w:val="1"/>
      <w:numFmt w:val="lowerRoman"/>
      <w:lvlText w:val="%6."/>
      <w:lvlJc w:val="right"/>
      <w:pPr>
        <w:ind w:left="5040" w:hanging="180"/>
      </w:pPr>
    </w:lvl>
    <w:lvl w:ilvl="6" w:tplc="FFFFFFFF" w:tentative="1">
      <w:start w:val="1"/>
      <w:numFmt w:val="decimal"/>
      <w:lvlText w:val="%7."/>
      <w:lvlJc w:val="left"/>
      <w:pPr>
        <w:ind w:left="5760" w:hanging="360"/>
      </w:pPr>
    </w:lvl>
    <w:lvl w:ilvl="7" w:tplc="FFFFFFFF" w:tentative="1">
      <w:start w:val="1"/>
      <w:numFmt w:val="lowerLetter"/>
      <w:lvlText w:val="%8."/>
      <w:lvlJc w:val="left"/>
      <w:pPr>
        <w:ind w:left="6480" w:hanging="360"/>
      </w:pPr>
    </w:lvl>
    <w:lvl w:ilvl="8" w:tplc="FFFFFFFF" w:tentative="1">
      <w:start w:val="1"/>
      <w:numFmt w:val="lowerRoman"/>
      <w:lvlText w:val="%9."/>
      <w:lvlJc w:val="right"/>
      <w:pPr>
        <w:ind w:left="7200" w:hanging="180"/>
      </w:pPr>
    </w:lvl>
  </w:abstractNum>
  <w:abstractNum w:abstractNumId="19" w15:restartNumberingAfterBreak="0">
    <w:nsid w:val="323B3D2B"/>
    <w:multiLevelType w:val="hybridMultilevel"/>
    <w:tmpl w:val="50FC4F84"/>
    <w:lvl w:ilvl="0" w:tplc="04150019">
      <w:start w:val="1"/>
      <w:numFmt w:val="lowerLetter"/>
      <w:lvlText w:val="%1."/>
      <w:lvlJc w:val="left"/>
      <w:pPr>
        <w:ind w:left="1440" w:hanging="360"/>
      </w:pPr>
    </w:lvl>
    <w:lvl w:ilvl="1" w:tplc="04150019">
      <w:start w:val="1"/>
      <w:numFmt w:val="lowerLetter"/>
      <w:lvlText w:val="%2."/>
      <w:lvlJc w:val="left"/>
      <w:pPr>
        <w:ind w:left="2160" w:hanging="360"/>
      </w:pPr>
    </w:lvl>
    <w:lvl w:ilvl="2" w:tplc="0415001B">
      <w:start w:val="1"/>
      <w:numFmt w:val="lowerRoman"/>
      <w:lvlText w:val="%3."/>
      <w:lvlJc w:val="righ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20" w15:restartNumberingAfterBreak="0">
    <w:nsid w:val="3FD0495F"/>
    <w:multiLevelType w:val="hybridMultilevel"/>
    <w:tmpl w:val="50FC4F84"/>
    <w:lvl w:ilvl="0" w:tplc="04150019">
      <w:start w:val="1"/>
      <w:numFmt w:val="lowerLetter"/>
      <w:lvlText w:val="%1."/>
      <w:lvlJc w:val="left"/>
      <w:pPr>
        <w:ind w:left="1440" w:hanging="360"/>
      </w:pPr>
    </w:lvl>
    <w:lvl w:ilvl="1" w:tplc="04150019">
      <w:start w:val="1"/>
      <w:numFmt w:val="lowerLetter"/>
      <w:lvlText w:val="%2."/>
      <w:lvlJc w:val="left"/>
      <w:pPr>
        <w:ind w:left="2160" w:hanging="360"/>
      </w:pPr>
    </w:lvl>
    <w:lvl w:ilvl="2" w:tplc="0415001B">
      <w:start w:val="1"/>
      <w:numFmt w:val="lowerRoman"/>
      <w:lvlText w:val="%3."/>
      <w:lvlJc w:val="right"/>
      <w:pPr>
        <w:ind w:left="2880" w:hanging="180"/>
      </w:pPr>
    </w:lvl>
    <w:lvl w:ilvl="3" w:tplc="0415000F">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21" w15:restartNumberingAfterBreak="0">
    <w:nsid w:val="42C12C2A"/>
    <w:multiLevelType w:val="hybridMultilevel"/>
    <w:tmpl w:val="50FC4F84"/>
    <w:lvl w:ilvl="0" w:tplc="04150019">
      <w:start w:val="1"/>
      <w:numFmt w:val="lowerLetter"/>
      <w:lvlText w:val="%1."/>
      <w:lvlJc w:val="left"/>
      <w:pPr>
        <w:ind w:left="1440" w:hanging="360"/>
      </w:pPr>
    </w:lvl>
    <w:lvl w:ilvl="1" w:tplc="04150019">
      <w:start w:val="1"/>
      <w:numFmt w:val="lowerLetter"/>
      <w:lvlText w:val="%2."/>
      <w:lvlJc w:val="left"/>
      <w:pPr>
        <w:ind w:left="2160" w:hanging="360"/>
      </w:pPr>
    </w:lvl>
    <w:lvl w:ilvl="2" w:tplc="0415001B">
      <w:start w:val="1"/>
      <w:numFmt w:val="lowerRoman"/>
      <w:lvlText w:val="%3."/>
      <w:lvlJc w:val="righ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22" w15:restartNumberingAfterBreak="0">
    <w:nsid w:val="4FDE50CC"/>
    <w:multiLevelType w:val="hybridMultilevel"/>
    <w:tmpl w:val="50FC4F84"/>
    <w:lvl w:ilvl="0" w:tplc="FFFFFFFF">
      <w:start w:val="1"/>
      <w:numFmt w:val="lowerLetter"/>
      <w:lvlText w:val="%1."/>
      <w:lvlJc w:val="left"/>
      <w:pPr>
        <w:ind w:left="1440" w:hanging="360"/>
      </w:pPr>
    </w:lvl>
    <w:lvl w:ilvl="1" w:tplc="FFFFFFFF" w:tentative="1">
      <w:start w:val="1"/>
      <w:numFmt w:val="lowerLetter"/>
      <w:lvlText w:val="%2."/>
      <w:lvlJc w:val="left"/>
      <w:pPr>
        <w:ind w:left="2160" w:hanging="360"/>
      </w:pPr>
    </w:lvl>
    <w:lvl w:ilvl="2" w:tplc="FFFFFFFF" w:tentative="1">
      <w:start w:val="1"/>
      <w:numFmt w:val="lowerRoman"/>
      <w:lvlText w:val="%3."/>
      <w:lvlJc w:val="right"/>
      <w:pPr>
        <w:ind w:left="2880" w:hanging="180"/>
      </w:pPr>
    </w:lvl>
    <w:lvl w:ilvl="3" w:tplc="FFFFFFFF" w:tentative="1">
      <w:start w:val="1"/>
      <w:numFmt w:val="decimal"/>
      <w:lvlText w:val="%4."/>
      <w:lvlJc w:val="left"/>
      <w:pPr>
        <w:ind w:left="3600" w:hanging="360"/>
      </w:pPr>
    </w:lvl>
    <w:lvl w:ilvl="4" w:tplc="FFFFFFFF" w:tentative="1">
      <w:start w:val="1"/>
      <w:numFmt w:val="lowerLetter"/>
      <w:lvlText w:val="%5."/>
      <w:lvlJc w:val="left"/>
      <w:pPr>
        <w:ind w:left="4320" w:hanging="360"/>
      </w:pPr>
    </w:lvl>
    <w:lvl w:ilvl="5" w:tplc="FFFFFFFF" w:tentative="1">
      <w:start w:val="1"/>
      <w:numFmt w:val="lowerRoman"/>
      <w:lvlText w:val="%6."/>
      <w:lvlJc w:val="right"/>
      <w:pPr>
        <w:ind w:left="5040" w:hanging="180"/>
      </w:pPr>
    </w:lvl>
    <w:lvl w:ilvl="6" w:tplc="FFFFFFFF" w:tentative="1">
      <w:start w:val="1"/>
      <w:numFmt w:val="decimal"/>
      <w:lvlText w:val="%7."/>
      <w:lvlJc w:val="left"/>
      <w:pPr>
        <w:ind w:left="5760" w:hanging="360"/>
      </w:pPr>
    </w:lvl>
    <w:lvl w:ilvl="7" w:tplc="FFFFFFFF" w:tentative="1">
      <w:start w:val="1"/>
      <w:numFmt w:val="lowerLetter"/>
      <w:lvlText w:val="%8."/>
      <w:lvlJc w:val="left"/>
      <w:pPr>
        <w:ind w:left="6480" w:hanging="360"/>
      </w:pPr>
    </w:lvl>
    <w:lvl w:ilvl="8" w:tplc="FFFFFFFF" w:tentative="1">
      <w:start w:val="1"/>
      <w:numFmt w:val="lowerRoman"/>
      <w:lvlText w:val="%9."/>
      <w:lvlJc w:val="right"/>
      <w:pPr>
        <w:ind w:left="7200" w:hanging="180"/>
      </w:pPr>
    </w:lvl>
  </w:abstractNum>
  <w:abstractNum w:abstractNumId="23" w15:restartNumberingAfterBreak="0">
    <w:nsid w:val="529B46D1"/>
    <w:multiLevelType w:val="hybridMultilevel"/>
    <w:tmpl w:val="1C0072C8"/>
    <w:lvl w:ilvl="0" w:tplc="04150001">
      <w:start w:val="1"/>
      <w:numFmt w:val="bullet"/>
      <w:lvlText w:val=""/>
      <w:lvlJc w:val="left"/>
      <w:pPr>
        <w:ind w:left="360" w:hanging="360"/>
      </w:pPr>
      <w:rPr>
        <w:rFonts w:ascii="Symbol" w:hAnsi="Symbol" w:hint="default"/>
        <w:b/>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4" w15:restartNumberingAfterBreak="0">
    <w:nsid w:val="52F8380C"/>
    <w:multiLevelType w:val="hybridMultilevel"/>
    <w:tmpl w:val="50FC4F84"/>
    <w:lvl w:ilvl="0" w:tplc="04150019">
      <w:start w:val="1"/>
      <w:numFmt w:val="lowerLetter"/>
      <w:lvlText w:val="%1."/>
      <w:lvlJc w:val="left"/>
      <w:pPr>
        <w:ind w:left="1440" w:hanging="360"/>
      </w:pPr>
    </w:lvl>
    <w:lvl w:ilvl="1" w:tplc="04150019">
      <w:start w:val="1"/>
      <w:numFmt w:val="lowerLetter"/>
      <w:lvlText w:val="%2."/>
      <w:lvlJc w:val="left"/>
      <w:pPr>
        <w:ind w:left="2160" w:hanging="360"/>
      </w:pPr>
    </w:lvl>
    <w:lvl w:ilvl="2" w:tplc="0415001B">
      <w:start w:val="1"/>
      <w:numFmt w:val="lowerRoman"/>
      <w:lvlText w:val="%3."/>
      <w:lvlJc w:val="right"/>
      <w:pPr>
        <w:ind w:left="2880" w:hanging="180"/>
      </w:pPr>
    </w:lvl>
    <w:lvl w:ilvl="3" w:tplc="0415000F">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25" w15:restartNumberingAfterBreak="0">
    <w:nsid w:val="5A0C3B7B"/>
    <w:multiLevelType w:val="hybridMultilevel"/>
    <w:tmpl w:val="50FC4F84"/>
    <w:lvl w:ilvl="0" w:tplc="04150019">
      <w:start w:val="1"/>
      <w:numFmt w:val="lowerLetter"/>
      <w:lvlText w:val="%1."/>
      <w:lvlJc w:val="left"/>
      <w:pPr>
        <w:ind w:left="1440" w:hanging="360"/>
      </w:pPr>
    </w:lvl>
    <w:lvl w:ilvl="1" w:tplc="04150019">
      <w:start w:val="1"/>
      <w:numFmt w:val="lowerLetter"/>
      <w:lvlText w:val="%2."/>
      <w:lvlJc w:val="left"/>
      <w:pPr>
        <w:ind w:left="2160" w:hanging="360"/>
      </w:pPr>
    </w:lvl>
    <w:lvl w:ilvl="2" w:tplc="0415001B">
      <w:start w:val="1"/>
      <w:numFmt w:val="lowerRoman"/>
      <w:lvlText w:val="%3."/>
      <w:lvlJc w:val="righ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26" w15:restartNumberingAfterBreak="0">
    <w:nsid w:val="5ADF60B5"/>
    <w:multiLevelType w:val="hybridMultilevel"/>
    <w:tmpl w:val="50FC4F84"/>
    <w:lvl w:ilvl="0" w:tplc="04150019">
      <w:start w:val="1"/>
      <w:numFmt w:val="lowerLetter"/>
      <w:lvlText w:val="%1."/>
      <w:lvlJc w:val="left"/>
      <w:pPr>
        <w:ind w:left="1440" w:hanging="360"/>
      </w:pPr>
    </w:lvl>
    <w:lvl w:ilvl="1" w:tplc="04150019">
      <w:start w:val="1"/>
      <w:numFmt w:val="lowerLetter"/>
      <w:lvlText w:val="%2."/>
      <w:lvlJc w:val="left"/>
      <w:pPr>
        <w:ind w:left="2160" w:hanging="360"/>
      </w:pPr>
    </w:lvl>
    <w:lvl w:ilvl="2" w:tplc="0415001B">
      <w:start w:val="1"/>
      <w:numFmt w:val="lowerRoman"/>
      <w:lvlText w:val="%3."/>
      <w:lvlJc w:val="right"/>
      <w:pPr>
        <w:ind w:left="2880" w:hanging="180"/>
      </w:pPr>
    </w:lvl>
    <w:lvl w:ilvl="3" w:tplc="0415000F">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27" w15:restartNumberingAfterBreak="0">
    <w:nsid w:val="5B162F9E"/>
    <w:multiLevelType w:val="hybridMultilevel"/>
    <w:tmpl w:val="50FC4F84"/>
    <w:lvl w:ilvl="0" w:tplc="04150019">
      <w:start w:val="1"/>
      <w:numFmt w:val="lowerLetter"/>
      <w:lvlText w:val="%1."/>
      <w:lvlJc w:val="left"/>
      <w:pPr>
        <w:ind w:left="1440" w:hanging="360"/>
      </w:pPr>
    </w:lvl>
    <w:lvl w:ilvl="1" w:tplc="04150019">
      <w:start w:val="1"/>
      <w:numFmt w:val="lowerLetter"/>
      <w:lvlText w:val="%2."/>
      <w:lvlJc w:val="left"/>
      <w:pPr>
        <w:ind w:left="2160" w:hanging="360"/>
      </w:pPr>
    </w:lvl>
    <w:lvl w:ilvl="2" w:tplc="0415001B">
      <w:start w:val="1"/>
      <w:numFmt w:val="lowerRoman"/>
      <w:lvlText w:val="%3."/>
      <w:lvlJc w:val="right"/>
      <w:pPr>
        <w:ind w:left="2880" w:hanging="180"/>
      </w:pPr>
    </w:lvl>
    <w:lvl w:ilvl="3" w:tplc="0415000F">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28" w15:restartNumberingAfterBreak="0">
    <w:nsid w:val="5BD002CD"/>
    <w:multiLevelType w:val="hybridMultilevel"/>
    <w:tmpl w:val="50FC4F84"/>
    <w:lvl w:ilvl="0" w:tplc="04150019">
      <w:start w:val="1"/>
      <w:numFmt w:val="lowerLetter"/>
      <w:lvlText w:val="%1."/>
      <w:lvlJc w:val="left"/>
      <w:pPr>
        <w:ind w:left="1440" w:hanging="360"/>
      </w:pPr>
    </w:lvl>
    <w:lvl w:ilvl="1" w:tplc="04150019">
      <w:start w:val="1"/>
      <w:numFmt w:val="lowerLetter"/>
      <w:lvlText w:val="%2."/>
      <w:lvlJc w:val="left"/>
      <w:pPr>
        <w:ind w:left="2160" w:hanging="360"/>
      </w:pPr>
    </w:lvl>
    <w:lvl w:ilvl="2" w:tplc="0415001B">
      <w:start w:val="1"/>
      <w:numFmt w:val="lowerRoman"/>
      <w:lvlText w:val="%3."/>
      <w:lvlJc w:val="right"/>
      <w:pPr>
        <w:ind w:left="2880" w:hanging="180"/>
      </w:pPr>
    </w:lvl>
    <w:lvl w:ilvl="3" w:tplc="0415000F">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29" w15:restartNumberingAfterBreak="0">
    <w:nsid w:val="5C265E7D"/>
    <w:multiLevelType w:val="hybridMultilevel"/>
    <w:tmpl w:val="50FC4F84"/>
    <w:lvl w:ilvl="0" w:tplc="FFFFFFFF">
      <w:start w:val="1"/>
      <w:numFmt w:val="lowerLetter"/>
      <w:lvlText w:val="%1."/>
      <w:lvlJc w:val="left"/>
      <w:pPr>
        <w:ind w:left="1440" w:hanging="360"/>
      </w:pPr>
    </w:lvl>
    <w:lvl w:ilvl="1" w:tplc="FFFFFFFF">
      <w:start w:val="1"/>
      <w:numFmt w:val="lowerLetter"/>
      <w:lvlText w:val="%2."/>
      <w:lvlJc w:val="left"/>
      <w:pPr>
        <w:ind w:left="2160" w:hanging="360"/>
      </w:pPr>
    </w:lvl>
    <w:lvl w:ilvl="2" w:tplc="FFFFFFFF">
      <w:start w:val="1"/>
      <w:numFmt w:val="lowerRoman"/>
      <w:lvlText w:val="%3."/>
      <w:lvlJc w:val="right"/>
      <w:pPr>
        <w:ind w:left="2880" w:hanging="180"/>
      </w:pPr>
    </w:lvl>
    <w:lvl w:ilvl="3" w:tplc="FFFFFFFF">
      <w:start w:val="1"/>
      <w:numFmt w:val="decimal"/>
      <w:lvlText w:val="%4."/>
      <w:lvlJc w:val="left"/>
      <w:pPr>
        <w:ind w:left="3600" w:hanging="360"/>
      </w:pPr>
    </w:lvl>
    <w:lvl w:ilvl="4" w:tplc="FFFFFFFF">
      <w:start w:val="1"/>
      <w:numFmt w:val="lowerLetter"/>
      <w:lvlText w:val="%5."/>
      <w:lvlJc w:val="left"/>
      <w:pPr>
        <w:ind w:left="4320" w:hanging="360"/>
      </w:pPr>
    </w:lvl>
    <w:lvl w:ilvl="5" w:tplc="FFFFFFFF">
      <w:start w:val="1"/>
      <w:numFmt w:val="lowerRoman"/>
      <w:lvlText w:val="%6."/>
      <w:lvlJc w:val="right"/>
      <w:pPr>
        <w:ind w:left="5040" w:hanging="180"/>
      </w:pPr>
    </w:lvl>
    <w:lvl w:ilvl="6" w:tplc="FFFFFFFF">
      <w:start w:val="1"/>
      <w:numFmt w:val="decimal"/>
      <w:lvlText w:val="%7."/>
      <w:lvlJc w:val="left"/>
      <w:pPr>
        <w:ind w:left="5760" w:hanging="360"/>
      </w:pPr>
    </w:lvl>
    <w:lvl w:ilvl="7" w:tplc="FFFFFFFF" w:tentative="1">
      <w:start w:val="1"/>
      <w:numFmt w:val="lowerLetter"/>
      <w:lvlText w:val="%8."/>
      <w:lvlJc w:val="left"/>
      <w:pPr>
        <w:ind w:left="6480" w:hanging="360"/>
      </w:pPr>
    </w:lvl>
    <w:lvl w:ilvl="8" w:tplc="FFFFFFFF" w:tentative="1">
      <w:start w:val="1"/>
      <w:numFmt w:val="lowerRoman"/>
      <w:lvlText w:val="%9."/>
      <w:lvlJc w:val="right"/>
      <w:pPr>
        <w:ind w:left="7200" w:hanging="180"/>
      </w:pPr>
    </w:lvl>
  </w:abstractNum>
  <w:abstractNum w:abstractNumId="30" w15:restartNumberingAfterBreak="0">
    <w:nsid w:val="5EDE411B"/>
    <w:multiLevelType w:val="hybridMultilevel"/>
    <w:tmpl w:val="E41CA3A8"/>
    <w:lvl w:ilvl="0" w:tplc="04150001">
      <w:start w:val="1"/>
      <w:numFmt w:val="bullet"/>
      <w:lvlText w:val=""/>
      <w:lvlJc w:val="left"/>
      <w:pPr>
        <w:ind w:left="1440" w:hanging="360"/>
      </w:pPr>
      <w:rPr>
        <w:rFonts w:ascii="Symbol" w:hAnsi="Symbol" w:hint="default"/>
      </w:rPr>
    </w:lvl>
    <w:lvl w:ilvl="1" w:tplc="04150019">
      <w:start w:val="1"/>
      <w:numFmt w:val="lowerLetter"/>
      <w:lvlText w:val="%2."/>
      <w:lvlJc w:val="left"/>
      <w:pPr>
        <w:ind w:left="2160" w:hanging="360"/>
      </w:pPr>
    </w:lvl>
    <w:lvl w:ilvl="2" w:tplc="0415001B">
      <w:start w:val="1"/>
      <w:numFmt w:val="lowerRoman"/>
      <w:lvlText w:val="%3."/>
      <w:lvlJc w:val="right"/>
      <w:pPr>
        <w:ind w:left="2880" w:hanging="180"/>
      </w:pPr>
    </w:lvl>
    <w:lvl w:ilvl="3" w:tplc="0415000F">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31" w15:restartNumberingAfterBreak="0">
    <w:nsid w:val="6022508B"/>
    <w:multiLevelType w:val="hybridMultilevel"/>
    <w:tmpl w:val="EC24B60C"/>
    <w:lvl w:ilvl="0" w:tplc="0415000F">
      <w:start w:val="1"/>
      <w:numFmt w:val="decimal"/>
      <w:lvlText w:val="%1."/>
      <w:lvlJc w:val="left"/>
      <w:pPr>
        <w:ind w:left="720" w:hanging="360"/>
      </w:pPr>
      <w:rPr>
        <w:rFonts w:hint="default"/>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2" w15:restartNumberingAfterBreak="0">
    <w:nsid w:val="64764C24"/>
    <w:multiLevelType w:val="hybridMultilevel"/>
    <w:tmpl w:val="50FC4F84"/>
    <w:lvl w:ilvl="0" w:tplc="04150019">
      <w:start w:val="1"/>
      <w:numFmt w:val="lowerLetter"/>
      <w:lvlText w:val="%1."/>
      <w:lvlJc w:val="left"/>
      <w:pPr>
        <w:ind w:left="1440" w:hanging="360"/>
      </w:pPr>
    </w:lvl>
    <w:lvl w:ilvl="1" w:tplc="04150019">
      <w:start w:val="1"/>
      <w:numFmt w:val="lowerLetter"/>
      <w:lvlText w:val="%2."/>
      <w:lvlJc w:val="left"/>
      <w:pPr>
        <w:ind w:left="2160" w:hanging="360"/>
      </w:pPr>
    </w:lvl>
    <w:lvl w:ilvl="2" w:tplc="0415001B">
      <w:start w:val="1"/>
      <w:numFmt w:val="lowerRoman"/>
      <w:lvlText w:val="%3."/>
      <w:lvlJc w:val="righ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33" w15:restartNumberingAfterBreak="0">
    <w:nsid w:val="67F20EFE"/>
    <w:multiLevelType w:val="hybridMultilevel"/>
    <w:tmpl w:val="50FC4F84"/>
    <w:lvl w:ilvl="0" w:tplc="FFFFFFFF">
      <w:start w:val="1"/>
      <w:numFmt w:val="lowerLetter"/>
      <w:lvlText w:val="%1."/>
      <w:lvlJc w:val="left"/>
      <w:pPr>
        <w:ind w:left="1440" w:hanging="360"/>
      </w:pPr>
    </w:lvl>
    <w:lvl w:ilvl="1" w:tplc="FFFFFFFF">
      <w:start w:val="1"/>
      <w:numFmt w:val="lowerLetter"/>
      <w:lvlText w:val="%2."/>
      <w:lvlJc w:val="left"/>
      <w:pPr>
        <w:ind w:left="2160" w:hanging="360"/>
      </w:pPr>
    </w:lvl>
    <w:lvl w:ilvl="2" w:tplc="FFFFFFFF">
      <w:start w:val="1"/>
      <w:numFmt w:val="lowerRoman"/>
      <w:lvlText w:val="%3."/>
      <w:lvlJc w:val="right"/>
      <w:pPr>
        <w:ind w:left="2880" w:hanging="180"/>
      </w:pPr>
    </w:lvl>
    <w:lvl w:ilvl="3" w:tplc="FFFFFFFF" w:tentative="1">
      <w:start w:val="1"/>
      <w:numFmt w:val="decimal"/>
      <w:lvlText w:val="%4."/>
      <w:lvlJc w:val="left"/>
      <w:pPr>
        <w:ind w:left="3600" w:hanging="360"/>
      </w:pPr>
    </w:lvl>
    <w:lvl w:ilvl="4" w:tplc="FFFFFFFF" w:tentative="1">
      <w:start w:val="1"/>
      <w:numFmt w:val="lowerLetter"/>
      <w:lvlText w:val="%5."/>
      <w:lvlJc w:val="left"/>
      <w:pPr>
        <w:ind w:left="4320" w:hanging="360"/>
      </w:pPr>
    </w:lvl>
    <w:lvl w:ilvl="5" w:tplc="FFFFFFFF" w:tentative="1">
      <w:start w:val="1"/>
      <w:numFmt w:val="lowerRoman"/>
      <w:lvlText w:val="%6."/>
      <w:lvlJc w:val="right"/>
      <w:pPr>
        <w:ind w:left="5040" w:hanging="180"/>
      </w:pPr>
    </w:lvl>
    <w:lvl w:ilvl="6" w:tplc="FFFFFFFF" w:tentative="1">
      <w:start w:val="1"/>
      <w:numFmt w:val="decimal"/>
      <w:lvlText w:val="%7."/>
      <w:lvlJc w:val="left"/>
      <w:pPr>
        <w:ind w:left="5760" w:hanging="360"/>
      </w:pPr>
    </w:lvl>
    <w:lvl w:ilvl="7" w:tplc="FFFFFFFF" w:tentative="1">
      <w:start w:val="1"/>
      <w:numFmt w:val="lowerLetter"/>
      <w:lvlText w:val="%8."/>
      <w:lvlJc w:val="left"/>
      <w:pPr>
        <w:ind w:left="6480" w:hanging="360"/>
      </w:pPr>
    </w:lvl>
    <w:lvl w:ilvl="8" w:tplc="FFFFFFFF" w:tentative="1">
      <w:start w:val="1"/>
      <w:numFmt w:val="lowerRoman"/>
      <w:lvlText w:val="%9."/>
      <w:lvlJc w:val="right"/>
      <w:pPr>
        <w:ind w:left="7200" w:hanging="180"/>
      </w:pPr>
    </w:lvl>
  </w:abstractNum>
  <w:abstractNum w:abstractNumId="34" w15:restartNumberingAfterBreak="0">
    <w:nsid w:val="68C94630"/>
    <w:multiLevelType w:val="hybridMultilevel"/>
    <w:tmpl w:val="50FC4F84"/>
    <w:lvl w:ilvl="0" w:tplc="04150019">
      <w:start w:val="1"/>
      <w:numFmt w:val="lowerLetter"/>
      <w:lvlText w:val="%1."/>
      <w:lvlJc w:val="left"/>
      <w:pPr>
        <w:ind w:left="1440" w:hanging="360"/>
      </w:pPr>
    </w:lvl>
    <w:lvl w:ilvl="1" w:tplc="04150019">
      <w:start w:val="1"/>
      <w:numFmt w:val="lowerLetter"/>
      <w:lvlText w:val="%2."/>
      <w:lvlJc w:val="left"/>
      <w:pPr>
        <w:ind w:left="2160" w:hanging="360"/>
      </w:pPr>
    </w:lvl>
    <w:lvl w:ilvl="2" w:tplc="0415001B">
      <w:start w:val="1"/>
      <w:numFmt w:val="lowerRoman"/>
      <w:lvlText w:val="%3."/>
      <w:lvlJc w:val="righ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35" w15:restartNumberingAfterBreak="0">
    <w:nsid w:val="6992485C"/>
    <w:multiLevelType w:val="hybridMultilevel"/>
    <w:tmpl w:val="50FC4F84"/>
    <w:lvl w:ilvl="0" w:tplc="04150019">
      <w:start w:val="1"/>
      <w:numFmt w:val="lowerLetter"/>
      <w:lvlText w:val="%1."/>
      <w:lvlJc w:val="left"/>
      <w:pPr>
        <w:ind w:left="1440" w:hanging="360"/>
      </w:pPr>
    </w:lvl>
    <w:lvl w:ilvl="1" w:tplc="04150019">
      <w:start w:val="1"/>
      <w:numFmt w:val="lowerLetter"/>
      <w:lvlText w:val="%2."/>
      <w:lvlJc w:val="left"/>
      <w:pPr>
        <w:ind w:left="2160" w:hanging="360"/>
      </w:pPr>
    </w:lvl>
    <w:lvl w:ilvl="2" w:tplc="0415001B">
      <w:start w:val="1"/>
      <w:numFmt w:val="lowerRoman"/>
      <w:lvlText w:val="%3."/>
      <w:lvlJc w:val="right"/>
      <w:pPr>
        <w:ind w:left="2880" w:hanging="180"/>
      </w:pPr>
    </w:lvl>
    <w:lvl w:ilvl="3" w:tplc="0415000F">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36" w15:restartNumberingAfterBreak="0">
    <w:nsid w:val="6AB14BD3"/>
    <w:multiLevelType w:val="hybridMultilevel"/>
    <w:tmpl w:val="50FC4F84"/>
    <w:lvl w:ilvl="0" w:tplc="04150019">
      <w:start w:val="1"/>
      <w:numFmt w:val="lowerLetter"/>
      <w:lvlText w:val="%1."/>
      <w:lvlJc w:val="left"/>
      <w:pPr>
        <w:ind w:left="1440" w:hanging="360"/>
      </w:pPr>
    </w:lvl>
    <w:lvl w:ilvl="1" w:tplc="04150019">
      <w:start w:val="1"/>
      <w:numFmt w:val="lowerLetter"/>
      <w:lvlText w:val="%2."/>
      <w:lvlJc w:val="left"/>
      <w:pPr>
        <w:ind w:left="2160" w:hanging="360"/>
      </w:pPr>
    </w:lvl>
    <w:lvl w:ilvl="2" w:tplc="0415001B">
      <w:start w:val="1"/>
      <w:numFmt w:val="lowerRoman"/>
      <w:lvlText w:val="%3."/>
      <w:lvlJc w:val="right"/>
      <w:pPr>
        <w:ind w:left="2880" w:hanging="180"/>
      </w:pPr>
    </w:lvl>
    <w:lvl w:ilvl="3" w:tplc="0415000F">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37" w15:restartNumberingAfterBreak="0">
    <w:nsid w:val="6B7D7075"/>
    <w:multiLevelType w:val="hybridMultilevel"/>
    <w:tmpl w:val="EC24B60C"/>
    <w:lvl w:ilvl="0" w:tplc="0415000F">
      <w:start w:val="1"/>
      <w:numFmt w:val="decimal"/>
      <w:lvlText w:val="%1."/>
      <w:lvlJc w:val="left"/>
      <w:pPr>
        <w:ind w:left="720" w:hanging="360"/>
      </w:pPr>
      <w:rPr>
        <w:rFonts w:hint="default"/>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8" w15:restartNumberingAfterBreak="0">
    <w:nsid w:val="711D32F8"/>
    <w:multiLevelType w:val="hybridMultilevel"/>
    <w:tmpl w:val="50FC4F84"/>
    <w:lvl w:ilvl="0" w:tplc="FFFFFFFF">
      <w:start w:val="1"/>
      <w:numFmt w:val="lowerLetter"/>
      <w:lvlText w:val="%1."/>
      <w:lvlJc w:val="left"/>
      <w:pPr>
        <w:ind w:left="1440" w:hanging="360"/>
      </w:pPr>
    </w:lvl>
    <w:lvl w:ilvl="1" w:tplc="FFFFFFFF">
      <w:start w:val="1"/>
      <w:numFmt w:val="lowerLetter"/>
      <w:lvlText w:val="%2."/>
      <w:lvlJc w:val="left"/>
      <w:pPr>
        <w:ind w:left="2160" w:hanging="360"/>
      </w:pPr>
    </w:lvl>
    <w:lvl w:ilvl="2" w:tplc="FFFFFFFF">
      <w:start w:val="1"/>
      <w:numFmt w:val="lowerRoman"/>
      <w:lvlText w:val="%3."/>
      <w:lvlJc w:val="right"/>
      <w:pPr>
        <w:ind w:left="2880" w:hanging="180"/>
      </w:pPr>
    </w:lvl>
    <w:lvl w:ilvl="3" w:tplc="FFFFFFFF" w:tentative="1">
      <w:start w:val="1"/>
      <w:numFmt w:val="decimal"/>
      <w:lvlText w:val="%4."/>
      <w:lvlJc w:val="left"/>
      <w:pPr>
        <w:ind w:left="3600" w:hanging="360"/>
      </w:pPr>
    </w:lvl>
    <w:lvl w:ilvl="4" w:tplc="FFFFFFFF" w:tentative="1">
      <w:start w:val="1"/>
      <w:numFmt w:val="lowerLetter"/>
      <w:lvlText w:val="%5."/>
      <w:lvlJc w:val="left"/>
      <w:pPr>
        <w:ind w:left="4320" w:hanging="360"/>
      </w:pPr>
    </w:lvl>
    <w:lvl w:ilvl="5" w:tplc="FFFFFFFF" w:tentative="1">
      <w:start w:val="1"/>
      <w:numFmt w:val="lowerRoman"/>
      <w:lvlText w:val="%6."/>
      <w:lvlJc w:val="right"/>
      <w:pPr>
        <w:ind w:left="5040" w:hanging="180"/>
      </w:pPr>
    </w:lvl>
    <w:lvl w:ilvl="6" w:tplc="FFFFFFFF" w:tentative="1">
      <w:start w:val="1"/>
      <w:numFmt w:val="decimal"/>
      <w:lvlText w:val="%7."/>
      <w:lvlJc w:val="left"/>
      <w:pPr>
        <w:ind w:left="5760" w:hanging="360"/>
      </w:pPr>
    </w:lvl>
    <w:lvl w:ilvl="7" w:tplc="FFFFFFFF" w:tentative="1">
      <w:start w:val="1"/>
      <w:numFmt w:val="lowerLetter"/>
      <w:lvlText w:val="%8."/>
      <w:lvlJc w:val="left"/>
      <w:pPr>
        <w:ind w:left="6480" w:hanging="360"/>
      </w:pPr>
    </w:lvl>
    <w:lvl w:ilvl="8" w:tplc="FFFFFFFF" w:tentative="1">
      <w:start w:val="1"/>
      <w:numFmt w:val="lowerRoman"/>
      <w:lvlText w:val="%9."/>
      <w:lvlJc w:val="right"/>
      <w:pPr>
        <w:ind w:left="7200" w:hanging="180"/>
      </w:pPr>
    </w:lvl>
  </w:abstractNum>
  <w:abstractNum w:abstractNumId="39" w15:restartNumberingAfterBreak="0">
    <w:nsid w:val="73CA4C51"/>
    <w:multiLevelType w:val="hybridMultilevel"/>
    <w:tmpl w:val="50FC4F84"/>
    <w:lvl w:ilvl="0" w:tplc="04150019">
      <w:start w:val="1"/>
      <w:numFmt w:val="lowerLetter"/>
      <w:lvlText w:val="%1."/>
      <w:lvlJc w:val="left"/>
      <w:pPr>
        <w:ind w:left="1440" w:hanging="360"/>
      </w:pPr>
    </w:lvl>
    <w:lvl w:ilvl="1" w:tplc="04150019">
      <w:start w:val="1"/>
      <w:numFmt w:val="lowerLetter"/>
      <w:lvlText w:val="%2."/>
      <w:lvlJc w:val="left"/>
      <w:pPr>
        <w:ind w:left="2160" w:hanging="360"/>
      </w:pPr>
    </w:lvl>
    <w:lvl w:ilvl="2" w:tplc="0415001B">
      <w:start w:val="1"/>
      <w:numFmt w:val="lowerRoman"/>
      <w:lvlText w:val="%3."/>
      <w:lvlJc w:val="righ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40" w15:restartNumberingAfterBreak="0">
    <w:nsid w:val="78E37F5F"/>
    <w:multiLevelType w:val="hybridMultilevel"/>
    <w:tmpl w:val="261EBD96"/>
    <w:lvl w:ilvl="0" w:tplc="04150001">
      <w:start w:val="1"/>
      <w:numFmt w:val="bullet"/>
      <w:lvlText w:val=""/>
      <w:lvlJc w:val="left"/>
      <w:pPr>
        <w:ind w:left="2580" w:hanging="360"/>
      </w:pPr>
      <w:rPr>
        <w:rFonts w:ascii="Symbol" w:hAnsi="Symbol" w:hint="default"/>
      </w:rPr>
    </w:lvl>
    <w:lvl w:ilvl="1" w:tplc="04150003">
      <w:start w:val="1"/>
      <w:numFmt w:val="bullet"/>
      <w:lvlText w:val="o"/>
      <w:lvlJc w:val="left"/>
      <w:pPr>
        <w:ind w:left="3300" w:hanging="360"/>
      </w:pPr>
      <w:rPr>
        <w:rFonts w:ascii="Courier New" w:hAnsi="Courier New" w:cs="Courier New" w:hint="default"/>
      </w:rPr>
    </w:lvl>
    <w:lvl w:ilvl="2" w:tplc="04150005">
      <w:start w:val="1"/>
      <w:numFmt w:val="bullet"/>
      <w:lvlText w:val=""/>
      <w:lvlJc w:val="left"/>
      <w:pPr>
        <w:ind w:left="4020" w:hanging="360"/>
      </w:pPr>
      <w:rPr>
        <w:rFonts w:ascii="Wingdings" w:hAnsi="Wingdings" w:hint="default"/>
      </w:rPr>
    </w:lvl>
    <w:lvl w:ilvl="3" w:tplc="04150001">
      <w:start w:val="1"/>
      <w:numFmt w:val="bullet"/>
      <w:lvlText w:val=""/>
      <w:lvlJc w:val="left"/>
      <w:pPr>
        <w:ind w:left="4740" w:hanging="360"/>
      </w:pPr>
      <w:rPr>
        <w:rFonts w:ascii="Symbol" w:hAnsi="Symbol" w:hint="default"/>
      </w:rPr>
    </w:lvl>
    <w:lvl w:ilvl="4" w:tplc="04150003">
      <w:start w:val="1"/>
      <w:numFmt w:val="bullet"/>
      <w:lvlText w:val="o"/>
      <w:lvlJc w:val="left"/>
      <w:pPr>
        <w:ind w:left="5460" w:hanging="360"/>
      </w:pPr>
      <w:rPr>
        <w:rFonts w:ascii="Courier New" w:hAnsi="Courier New" w:cs="Courier New" w:hint="default"/>
      </w:rPr>
    </w:lvl>
    <w:lvl w:ilvl="5" w:tplc="04150005">
      <w:start w:val="1"/>
      <w:numFmt w:val="bullet"/>
      <w:lvlText w:val=""/>
      <w:lvlJc w:val="left"/>
      <w:pPr>
        <w:ind w:left="6180" w:hanging="360"/>
      </w:pPr>
      <w:rPr>
        <w:rFonts w:ascii="Wingdings" w:hAnsi="Wingdings" w:hint="default"/>
      </w:rPr>
    </w:lvl>
    <w:lvl w:ilvl="6" w:tplc="04150001">
      <w:start w:val="1"/>
      <w:numFmt w:val="bullet"/>
      <w:lvlText w:val=""/>
      <w:lvlJc w:val="left"/>
      <w:pPr>
        <w:ind w:left="6900" w:hanging="360"/>
      </w:pPr>
      <w:rPr>
        <w:rFonts w:ascii="Symbol" w:hAnsi="Symbol" w:hint="default"/>
      </w:rPr>
    </w:lvl>
    <w:lvl w:ilvl="7" w:tplc="04150003">
      <w:start w:val="1"/>
      <w:numFmt w:val="bullet"/>
      <w:lvlText w:val="o"/>
      <w:lvlJc w:val="left"/>
      <w:pPr>
        <w:ind w:left="7620" w:hanging="360"/>
      </w:pPr>
      <w:rPr>
        <w:rFonts w:ascii="Courier New" w:hAnsi="Courier New" w:cs="Courier New" w:hint="default"/>
      </w:rPr>
    </w:lvl>
    <w:lvl w:ilvl="8" w:tplc="04150005">
      <w:start w:val="1"/>
      <w:numFmt w:val="bullet"/>
      <w:lvlText w:val=""/>
      <w:lvlJc w:val="left"/>
      <w:pPr>
        <w:ind w:left="8340" w:hanging="360"/>
      </w:pPr>
      <w:rPr>
        <w:rFonts w:ascii="Wingdings" w:hAnsi="Wingdings" w:hint="default"/>
      </w:rPr>
    </w:lvl>
  </w:abstractNum>
  <w:abstractNum w:abstractNumId="41" w15:restartNumberingAfterBreak="0">
    <w:nsid w:val="7B2636AA"/>
    <w:multiLevelType w:val="hybridMultilevel"/>
    <w:tmpl w:val="EC24B60C"/>
    <w:lvl w:ilvl="0" w:tplc="0415000F">
      <w:start w:val="1"/>
      <w:numFmt w:val="decimal"/>
      <w:lvlText w:val="%1."/>
      <w:lvlJc w:val="left"/>
      <w:pPr>
        <w:ind w:left="720" w:hanging="360"/>
      </w:pPr>
      <w:rPr>
        <w:rFonts w:hint="default"/>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2" w15:restartNumberingAfterBreak="0">
    <w:nsid w:val="7E1B15A0"/>
    <w:multiLevelType w:val="hybridMultilevel"/>
    <w:tmpl w:val="50FC4F84"/>
    <w:lvl w:ilvl="0" w:tplc="04150019">
      <w:start w:val="1"/>
      <w:numFmt w:val="lowerLetter"/>
      <w:lvlText w:val="%1."/>
      <w:lvlJc w:val="left"/>
      <w:pPr>
        <w:ind w:left="1440" w:hanging="360"/>
      </w:pPr>
    </w:lvl>
    <w:lvl w:ilvl="1" w:tplc="04150019">
      <w:start w:val="1"/>
      <w:numFmt w:val="lowerLetter"/>
      <w:lvlText w:val="%2."/>
      <w:lvlJc w:val="left"/>
      <w:pPr>
        <w:ind w:left="2160" w:hanging="360"/>
      </w:pPr>
    </w:lvl>
    <w:lvl w:ilvl="2" w:tplc="0415001B">
      <w:start w:val="1"/>
      <w:numFmt w:val="lowerRoman"/>
      <w:lvlText w:val="%3."/>
      <w:lvlJc w:val="right"/>
      <w:pPr>
        <w:ind w:left="2880" w:hanging="180"/>
      </w:pPr>
    </w:lvl>
    <w:lvl w:ilvl="3" w:tplc="0415000F">
      <w:start w:val="1"/>
      <w:numFmt w:val="decimal"/>
      <w:lvlText w:val="%4."/>
      <w:lvlJc w:val="left"/>
      <w:pPr>
        <w:ind w:left="3600" w:hanging="360"/>
      </w:pPr>
    </w:lvl>
    <w:lvl w:ilvl="4" w:tplc="04150019">
      <w:start w:val="1"/>
      <w:numFmt w:val="lowerLetter"/>
      <w:lvlText w:val="%5."/>
      <w:lvlJc w:val="left"/>
      <w:pPr>
        <w:ind w:left="4320" w:hanging="360"/>
      </w:pPr>
    </w:lvl>
    <w:lvl w:ilvl="5" w:tplc="0415001B">
      <w:start w:val="1"/>
      <w:numFmt w:val="lowerRoman"/>
      <w:lvlText w:val="%6."/>
      <w:lvlJc w:val="right"/>
      <w:pPr>
        <w:ind w:left="5040" w:hanging="180"/>
      </w:pPr>
    </w:lvl>
    <w:lvl w:ilvl="6" w:tplc="0415000F">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num w:numId="1" w16cid:durableId="2045323624">
    <w:abstractNumId w:val="23"/>
  </w:num>
  <w:num w:numId="2" w16cid:durableId="702678116">
    <w:abstractNumId w:val="12"/>
  </w:num>
  <w:num w:numId="3" w16cid:durableId="1521894778">
    <w:abstractNumId w:val="25"/>
  </w:num>
  <w:num w:numId="4" w16cid:durableId="1200052440">
    <w:abstractNumId w:val="37"/>
  </w:num>
  <w:num w:numId="5" w16cid:durableId="242302712">
    <w:abstractNumId w:val="10"/>
  </w:num>
  <w:num w:numId="6" w16cid:durableId="1387024750">
    <w:abstractNumId w:val="35"/>
  </w:num>
  <w:num w:numId="7" w16cid:durableId="1416324243">
    <w:abstractNumId w:val="19"/>
  </w:num>
  <w:num w:numId="8" w16cid:durableId="678578174">
    <w:abstractNumId w:val="15"/>
  </w:num>
  <w:num w:numId="9" w16cid:durableId="1623537798">
    <w:abstractNumId w:val="42"/>
  </w:num>
  <w:num w:numId="10" w16cid:durableId="1574462318">
    <w:abstractNumId w:val="39"/>
  </w:num>
  <w:num w:numId="11" w16cid:durableId="1620646809">
    <w:abstractNumId w:val="36"/>
  </w:num>
  <w:num w:numId="12" w16cid:durableId="593442342">
    <w:abstractNumId w:val="41"/>
  </w:num>
  <w:num w:numId="13" w16cid:durableId="891773167">
    <w:abstractNumId w:val="9"/>
  </w:num>
  <w:num w:numId="14" w16cid:durableId="1581790872">
    <w:abstractNumId w:val="16"/>
  </w:num>
  <w:num w:numId="15" w16cid:durableId="1744718573">
    <w:abstractNumId w:val="7"/>
  </w:num>
  <w:num w:numId="16" w16cid:durableId="1626421610">
    <w:abstractNumId w:val="22"/>
  </w:num>
  <w:num w:numId="17" w16cid:durableId="2144424488">
    <w:abstractNumId w:val="38"/>
  </w:num>
  <w:num w:numId="18" w16cid:durableId="1694066785">
    <w:abstractNumId w:val="40"/>
  </w:num>
  <w:num w:numId="19" w16cid:durableId="659428836">
    <w:abstractNumId w:val="29"/>
  </w:num>
  <w:num w:numId="20" w16cid:durableId="1330717887">
    <w:abstractNumId w:val="3"/>
  </w:num>
  <w:num w:numId="21" w16cid:durableId="183861209">
    <w:abstractNumId w:val="2"/>
  </w:num>
  <w:num w:numId="22" w16cid:durableId="1533415947">
    <w:abstractNumId w:val="4"/>
  </w:num>
  <w:num w:numId="23" w16cid:durableId="98643771">
    <w:abstractNumId w:val="34"/>
  </w:num>
  <w:num w:numId="24" w16cid:durableId="1028988223">
    <w:abstractNumId w:val="17"/>
  </w:num>
  <w:num w:numId="25" w16cid:durableId="290136731">
    <w:abstractNumId w:val="21"/>
  </w:num>
  <w:num w:numId="26" w16cid:durableId="1775511004">
    <w:abstractNumId w:val="32"/>
  </w:num>
  <w:num w:numId="27" w16cid:durableId="2053383375">
    <w:abstractNumId w:val="11"/>
  </w:num>
  <w:num w:numId="28" w16cid:durableId="713775995">
    <w:abstractNumId w:val="14"/>
  </w:num>
  <w:num w:numId="29" w16cid:durableId="1927422895">
    <w:abstractNumId w:val="30"/>
  </w:num>
  <w:num w:numId="30" w16cid:durableId="1227180206">
    <w:abstractNumId w:val="28"/>
  </w:num>
  <w:num w:numId="31" w16cid:durableId="392970212">
    <w:abstractNumId w:val="6"/>
  </w:num>
  <w:num w:numId="32" w16cid:durableId="1999914169">
    <w:abstractNumId w:val="27"/>
  </w:num>
  <w:num w:numId="33" w16cid:durableId="695810075">
    <w:abstractNumId w:val="5"/>
  </w:num>
  <w:num w:numId="34" w16cid:durableId="1783039140">
    <w:abstractNumId w:val="24"/>
  </w:num>
  <w:num w:numId="35" w16cid:durableId="1029716621">
    <w:abstractNumId w:val="8"/>
  </w:num>
  <w:num w:numId="36" w16cid:durableId="1713193253">
    <w:abstractNumId w:val="20"/>
  </w:num>
  <w:num w:numId="37" w16cid:durableId="375282625">
    <w:abstractNumId w:val="26"/>
  </w:num>
  <w:num w:numId="38" w16cid:durableId="1870288857">
    <w:abstractNumId w:val="13"/>
  </w:num>
  <w:num w:numId="39" w16cid:durableId="234314874">
    <w:abstractNumId w:val="1"/>
  </w:num>
  <w:num w:numId="40" w16cid:durableId="1368675617">
    <w:abstractNumId w:val="31"/>
  </w:num>
  <w:num w:numId="41" w16cid:durableId="540442518">
    <w:abstractNumId w:val="18"/>
  </w:num>
  <w:num w:numId="42" w16cid:durableId="1349672195">
    <w:abstractNumId w:val="33"/>
  </w:num>
  <w:numIdMacAtCleanup w:val="2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50"/>
  <w:proofState w:spelling="clean"/>
  <w:defaultTabStop w:val="709"/>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344B8"/>
    <w:rsid w:val="000000A8"/>
    <w:rsid w:val="00001AC5"/>
    <w:rsid w:val="00002EFD"/>
    <w:rsid w:val="00012145"/>
    <w:rsid w:val="000143C2"/>
    <w:rsid w:val="00017AF1"/>
    <w:rsid w:val="000235A8"/>
    <w:rsid w:val="00025D86"/>
    <w:rsid w:val="0003158C"/>
    <w:rsid w:val="00033856"/>
    <w:rsid w:val="000342EE"/>
    <w:rsid w:val="00036488"/>
    <w:rsid w:val="000439EE"/>
    <w:rsid w:val="00044568"/>
    <w:rsid w:val="00045AC8"/>
    <w:rsid w:val="00046CAC"/>
    <w:rsid w:val="00046D28"/>
    <w:rsid w:val="00047A15"/>
    <w:rsid w:val="00050CE0"/>
    <w:rsid w:val="0005168B"/>
    <w:rsid w:val="00054FDB"/>
    <w:rsid w:val="00063A08"/>
    <w:rsid w:val="00064673"/>
    <w:rsid w:val="00066C73"/>
    <w:rsid w:val="00067B6F"/>
    <w:rsid w:val="00070AFA"/>
    <w:rsid w:val="00070BCA"/>
    <w:rsid w:val="000730C5"/>
    <w:rsid w:val="00076A3D"/>
    <w:rsid w:val="00081427"/>
    <w:rsid w:val="0008184A"/>
    <w:rsid w:val="0008330B"/>
    <w:rsid w:val="00085CAC"/>
    <w:rsid w:val="00096796"/>
    <w:rsid w:val="00096D4E"/>
    <w:rsid w:val="000A116D"/>
    <w:rsid w:val="000A1B82"/>
    <w:rsid w:val="000B2D32"/>
    <w:rsid w:val="000B505D"/>
    <w:rsid w:val="000B5E72"/>
    <w:rsid w:val="000C0BD0"/>
    <w:rsid w:val="000C126A"/>
    <w:rsid w:val="000C4F81"/>
    <w:rsid w:val="000C7CF2"/>
    <w:rsid w:val="000D02A8"/>
    <w:rsid w:val="000D1E0E"/>
    <w:rsid w:val="000D6991"/>
    <w:rsid w:val="000D7C27"/>
    <w:rsid w:val="000D7FEE"/>
    <w:rsid w:val="000E1124"/>
    <w:rsid w:val="000E5B05"/>
    <w:rsid w:val="000E7E16"/>
    <w:rsid w:val="000F08B7"/>
    <w:rsid w:val="000F1AD6"/>
    <w:rsid w:val="000F412D"/>
    <w:rsid w:val="000F7CD5"/>
    <w:rsid w:val="0010472F"/>
    <w:rsid w:val="00104B0E"/>
    <w:rsid w:val="00105677"/>
    <w:rsid w:val="0012013A"/>
    <w:rsid w:val="001211E6"/>
    <w:rsid w:val="00125A0D"/>
    <w:rsid w:val="00132514"/>
    <w:rsid w:val="0014341A"/>
    <w:rsid w:val="00153FDF"/>
    <w:rsid w:val="00160008"/>
    <w:rsid w:val="0016313C"/>
    <w:rsid w:val="001749BE"/>
    <w:rsid w:val="00175645"/>
    <w:rsid w:val="00177802"/>
    <w:rsid w:val="00177D7C"/>
    <w:rsid w:val="0018005F"/>
    <w:rsid w:val="001802CC"/>
    <w:rsid w:val="00191862"/>
    <w:rsid w:val="00192C21"/>
    <w:rsid w:val="00195806"/>
    <w:rsid w:val="00195A56"/>
    <w:rsid w:val="001A501A"/>
    <w:rsid w:val="001A7FCC"/>
    <w:rsid w:val="001B2FC9"/>
    <w:rsid w:val="001B5F4C"/>
    <w:rsid w:val="001B7C9E"/>
    <w:rsid w:val="001C2355"/>
    <w:rsid w:val="001C2D1D"/>
    <w:rsid w:val="001C5670"/>
    <w:rsid w:val="001C6F17"/>
    <w:rsid w:val="001D32A0"/>
    <w:rsid w:val="001D342C"/>
    <w:rsid w:val="001E0F75"/>
    <w:rsid w:val="001F3ADF"/>
    <w:rsid w:val="001F5174"/>
    <w:rsid w:val="001F7B08"/>
    <w:rsid w:val="00201E6A"/>
    <w:rsid w:val="0020539A"/>
    <w:rsid w:val="00211FF3"/>
    <w:rsid w:val="00212DE4"/>
    <w:rsid w:val="002142AA"/>
    <w:rsid w:val="00214460"/>
    <w:rsid w:val="00230C90"/>
    <w:rsid w:val="00231351"/>
    <w:rsid w:val="00234DB9"/>
    <w:rsid w:val="00237294"/>
    <w:rsid w:val="00242621"/>
    <w:rsid w:val="0025705B"/>
    <w:rsid w:val="002728EB"/>
    <w:rsid w:val="0027633B"/>
    <w:rsid w:val="002851C3"/>
    <w:rsid w:val="00287BAA"/>
    <w:rsid w:val="00291244"/>
    <w:rsid w:val="00292DF3"/>
    <w:rsid w:val="0029568A"/>
    <w:rsid w:val="002A41C7"/>
    <w:rsid w:val="002A689F"/>
    <w:rsid w:val="002B5946"/>
    <w:rsid w:val="002B7046"/>
    <w:rsid w:val="002C3D09"/>
    <w:rsid w:val="002D1D01"/>
    <w:rsid w:val="002D2495"/>
    <w:rsid w:val="002D25C0"/>
    <w:rsid w:val="002D398C"/>
    <w:rsid w:val="002D5081"/>
    <w:rsid w:val="002D7735"/>
    <w:rsid w:val="002E34EF"/>
    <w:rsid w:val="002F1E03"/>
    <w:rsid w:val="002F31A3"/>
    <w:rsid w:val="002F4E2A"/>
    <w:rsid w:val="00305EB3"/>
    <w:rsid w:val="0030614D"/>
    <w:rsid w:val="00307E6B"/>
    <w:rsid w:val="003211C6"/>
    <w:rsid w:val="0032343A"/>
    <w:rsid w:val="00326D5D"/>
    <w:rsid w:val="00327FEB"/>
    <w:rsid w:val="00330D55"/>
    <w:rsid w:val="00334502"/>
    <w:rsid w:val="003359E9"/>
    <w:rsid w:val="0033767F"/>
    <w:rsid w:val="00340D93"/>
    <w:rsid w:val="0035250C"/>
    <w:rsid w:val="003527B0"/>
    <w:rsid w:val="003612B6"/>
    <w:rsid w:val="0036154B"/>
    <w:rsid w:val="00361B16"/>
    <w:rsid w:val="003640C7"/>
    <w:rsid w:val="00365493"/>
    <w:rsid w:val="003705F4"/>
    <w:rsid w:val="00372AD3"/>
    <w:rsid w:val="0037622A"/>
    <w:rsid w:val="003765F3"/>
    <w:rsid w:val="00380750"/>
    <w:rsid w:val="00381124"/>
    <w:rsid w:val="00383A05"/>
    <w:rsid w:val="00387E91"/>
    <w:rsid w:val="003937D7"/>
    <w:rsid w:val="003C13F4"/>
    <w:rsid w:val="003C58D0"/>
    <w:rsid w:val="003D5A51"/>
    <w:rsid w:val="003E1F02"/>
    <w:rsid w:val="003E39AD"/>
    <w:rsid w:val="003F45A8"/>
    <w:rsid w:val="00404813"/>
    <w:rsid w:val="004053D7"/>
    <w:rsid w:val="00414991"/>
    <w:rsid w:val="00416690"/>
    <w:rsid w:val="0043005E"/>
    <w:rsid w:val="004373C4"/>
    <w:rsid w:val="004405BF"/>
    <w:rsid w:val="004438DD"/>
    <w:rsid w:val="00444433"/>
    <w:rsid w:val="00445DAC"/>
    <w:rsid w:val="004555C4"/>
    <w:rsid w:val="00456266"/>
    <w:rsid w:val="004616C6"/>
    <w:rsid w:val="00463876"/>
    <w:rsid w:val="004724EF"/>
    <w:rsid w:val="004725D6"/>
    <w:rsid w:val="004876FA"/>
    <w:rsid w:val="004A29F4"/>
    <w:rsid w:val="004A3B5B"/>
    <w:rsid w:val="004A4544"/>
    <w:rsid w:val="004A5037"/>
    <w:rsid w:val="004A7C16"/>
    <w:rsid w:val="004B0007"/>
    <w:rsid w:val="004C0B9F"/>
    <w:rsid w:val="004C3EEE"/>
    <w:rsid w:val="004D0A47"/>
    <w:rsid w:val="004D2326"/>
    <w:rsid w:val="004D26A9"/>
    <w:rsid w:val="004D37B6"/>
    <w:rsid w:val="004D7EE6"/>
    <w:rsid w:val="004E3495"/>
    <w:rsid w:val="004E3761"/>
    <w:rsid w:val="004F359B"/>
    <w:rsid w:val="0050070A"/>
    <w:rsid w:val="00500D5A"/>
    <w:rsid w:val="005052FA"/>
    <w:rsid w:val="00510405"/>
    <w:rsid w:val="00512428"/>
    <w:rsid w:val="00516AEE"/>
    <w:rsid w:val="005242E5"/>
    <w:rsid w:val="00525F41"/>
    <w:rsid w:val="0052724F"/>
    <w:rsid w:val="00527327"/>
    <w:rsid w:val="00532155"/>
    <w:rsid w:val="00533D68"/>
    <w:rsid w:val="00537158"/>
    <w:rsid w:val="005373CE"/>
    <w:rsid w:val="00545CCE"/>
    <w:rsid w:val="00547BBA"/>
    <w:rsid w:val="00554A72"/>
    <w:rsid w:val="00557CC1"/>
    <w:rsid w:val="005632BF"/>
    <w:rsid w:val="00563A50"/>
    <w:rsid w:val="0058261B"/>
    <w:rsid w:val="0059743C"/>
    <w:rsid w:val="005A2E73"/>
    <w:rsid w:val="005B1EA3"/>
    <w:rsid w:val="005B5982"/>
    <w:rsid w:val="005D006F"/>
    <w:rsid w:val="005D13A8"/>
    <w:rsid w:val="005E1AEE"/>
    <w:rsid w:val="005E706E"/>
    <w:rsid w:val="005F1B69"/>
    <w:rsid w:val="005F1E06"/>
    <w:rsid w:val="00600A5F"/>
    <w:rsid w:val="0060231A"/>
    <w:rsid w:val="006065EA"/>
    <w:rsid w:val="006072BD"/>
    <w:rsid w:val="006103E1"/>
    <w:rsid w:val="006166CD"/>
    <w:rsid w:val="006200B3"/>
    <w:rsid w:val="0062689F"/>
    <w:rsid w:val="0062780B"/>
    <w:rsid w:val="00630D13"/>
    <w:rsid w:val="0063730A"/>
    <w:rsid w:val="00640DF3"/>
    <w:rsid w:val="00640F4D"/>
    <w:rsid w:val="00641870"/>
    <w:rsid w:val="00650C63"/>
    <w:rsid w:val="0065221D"/>
    <w:rsid w:val="0065222A"/>
    <w:rsid w:val="00654A18"/>
    <w:rsid w:val="00671F8F"/>
    <w:rsid w:val="00675533"/>
    <w:rsid w:val="00676506"/>
    <w:rsid w:val="00683124"/>
    <w:rsid w:val="0069196F"/>
    <w:rsid w:val="00693A6A"/>
    <w:rsid w:val="00693BDB"/>
    <w:rsid w:val="006940D4"/>
    <w:rsid w:val="006A0B19"/>
    <w:rsid w:val="006A3AFE"/>
    <w:rsid w:val="006A5BEA"/>
    <w:rsid w:val="006B00E6"/>
    <w:rsid w:val="006B1ACE"/>
    <w:rsid w:val="006B2885"/>
    <w:rsid w:val="006B5407"/>
    <w:rsid w:val="006C0EA4"/>
    <w:rsid w:val="006C1A3E"/>
    <w:rsid w:val="006C1E05"/>
    <w:rsid w:val="006C29EA"/>
    <w:rsid w:val="006E1D57"/>
    <w:rsid w:val="006E5FE5"/>
    <w:rsid w:val="006E6310"/>
    <w:rsid w:val="006E6D8D"/>
    <w:rsid w:val="006F71DE"/>
    <w:rsid w:val="00704233"/>
    <w:rsid w:val="00704336"/>
    <w:rsid w:val="007050A9"/>
    <w:rsid w:val="0071430B"/>
    <w:rsid w:val="00721E99"/>
    <w:rsid w:val="00722F98"/>
    <w:rsid w:val="0072475B"/>
    <w:rsid w:val="00736D66"/>
    <w:rsid w:val="007425D8"/>
    <w:rsid w:val="00742B96"/>
    <w:rsid w:val="0074542C"/>
    <w:rsid w:val="007464E3"/>
    <w:rsid w:val="007520F5"/>
    <w:rsid w:val="00752EA1"/>
    <w:rsid w:val="0075317B"/>
    <w:rsid w:val="007547EB"/>
    <w:rsid w:val="00760A1A"/>
    <w:rsid w:val="00770B12"/>
    <w:rsid w:val="00775687"/>
    <w:rsid w:val="00780275"/>
    <w:rsid w:val="00780357"/>
    <w:rsid w:val="0078282D"/>
    <w:rsid w:val="00782878"/>
    <w:rsid w:val="00786D9A"/>
    <w:rsid w:val="007905F5"/>
    <w:rsid w:val="00790C05"/>
    <w:rsid w:val="00792625"/>
    <w:rsid w:val="007A2190"/>
    <w:rsid w:val="007A35BF"/>
    <w:rsid w:val="007B646C"/>
    <w:rsid w:val="007C24DD"/>
    <w:rsid w:val="007C275A"/>
    <w:rsid w:val="007C2DFA"/>
    <w:rsid w:val="007C40A0"/>
    <w:rsid w:val="007D0833"/>
    <w:rsid w:val="007D2069"/>
    <w:rsid w:val="007D6BBC"/>
    <w:rsid w:val="007E02E8"/>
    <w:rsid w:val="007E13C7"/>
    <w:rsid w:val="007E42EE"/>
    <w:rsid w:val="007F5EC6"/>
    <w:rsid w:val="007F5F7A"/>
    <w:rsid w:val="007F75F4"/>
    <w:rsid w:val="0080401A"/>
    <w:rsid w:val="00804BE9"/>
    <w:rsid w:val="0081104D"/>
    <w:rsid w:val="0081216E"/>
    <w:rsid w:val="00813760"/>
    <w:rsid w:val="008333B6"/>
    <w:rsid w:val="00841964"/>
    <w:rsid w:val="0084660A"/>
    <w:rsid w:val="00846F49"/>
    <w:rsid w:val="0085104E"/>
    <w:rsid w:val="0085265D"/>
    <w:rsid w:val="00855293"/>
    <w:rsid w:val="0086157D"/>
    <w:rsid w:val="00861C66"/>
    <w:rsid w:val="00861D71"/>
    <w:rsid w:val="00872AFD"/>
    <w:rsid w:val="00886AAD"/>
    <w:rsid w:val="00887EDB"/>
    <w:rsid w:val="008B22AA"/>
    <w:rsid w:val="008B2695"/>
    <w:rsid w:val="008B4F95"/>
    <w:rsid w:val="008B7BFA"/>
    <w:rsid w:val="008C4003"/>
    <w:rsid w:val="008C5662"/>
    <w:rsid w:val="008C5F4E"/>
    <w:rsid w:val="008D10AA"/>
    <w:rsid w:val="008D4384"/>
    <w:rsid w:val="008D4589"/>
    <w:rsid w:val="008D6068"/>
    <w:rsid w:val="008D7B69"/>
    <w:rsid w:val="008E2D84"/>
    <w:rsid w:val="008E372C"/>
    <w:rsid w:val="008E72D2"/>
    <w:rsid w:val="008F214A"/>
    <w:rsid w:val="008F2654"/>
    <w:rsid w:val="008F2A3A"/>
    <w:rsid w:val="00905525"/>
    <w:rsid w:val="00907D00"/>
    <w:rsid w:val="00915E07"/>
    <w:rsid w:val="00924FEB"/>
    <w:rsid w:val="009259B0"/>
    <w:rsid w:val="00927CC0"/>
    <w:rsid w:val="009326C2"/>
    <w:rsid w:val="00935B90"/>
    <w:rsid w:val="00950861"/>
    <w:rsid w:val="00951BD0"/>
    <w:rsid w:val="00952A2F"/>
    <w:rsid w:val="00953340"/>
    <w:rsid w:val="00953B00"/>
    <w:rsid w:val="00953B9F"/>
    <w:rsid w:val="00954DC8"/>
    <w:rsid w:val="00960286"/>
    <w:rsid w:val="00962FDC"/>
    <w:rsid w:val="0096510A"/>
    <w:rsid w:val="00965623"/>
    <w:rsid w:val="00967A68"/>
    <w:rsid w:val="00971C5D"/>
    <w:rsid w:val="00972B35"/>
    <w:rsid w:val="009742B5"/>
    <w:rsid w:val="00975BC8"/>
    <w:rsid w:val="00976FB4"/>
    <w:rsid w:val="00980795"/>
    <w:rsid w:val="00983415"/>
    <w:rsid w:val="009861A9"/>
    <w:rsid w:val="009861CF"/>
    <w:rsid w:val="0099200F"/>
    <w:rsid w:val="009922F2"/>
    <w:rsid w:val="009925FE"/>
    <w:rsid w:val="009A09FA"/>
    <w:rsid w:val="009A2DFD"/>
    <w:rsid w:val="009A6175"/>
    <w:rsid w:val="009A6951"/>
    <w:rsid w:val="009B4DA3"/>
    <w:rsid w:val="009B4F7B"/>
    <w:rsid w:val="009B5F84"/>
    <w:rsid w:val="009B6CAE"/>
    <w:rsid w:val="009B6CF4"/>
    <w:rsid w:val="009B7993"/>
    <w:rsid w:val="009C6A5A"/>
    <w:rsid w:val="009D21C3"/>
    <w:rsid w:val="009D2F96"/>
    <w:rsid w:val="009E414B"/>
    <w:rsid w:val="009E4188"/>
    <w:rsid w:val="009E4EB8"/>
    <w:rsid w:val="009E6FBD"/>
    <w:rsid w:val="009E717E"/>
    <w:rsid w:val="00A03441"/>
    <w:rsid w:val="00A0513D"/>
    <w:rsid w:val="00A225EE"/>
    <w:rsid w:val="00A26945"/>
    <w:rsid w:val="00A30169"/>
    <w:rsid w:val="00A31803"/>
    <w:rsid w:val="00A31D5B"/>
    <w:rsid w:val="00A376D0"/>
    <w:rsid w:val="00A37701"/>
    <w:rsid w:val="00A51158"/>
    <w:rsid w:val="00A5280E"/>
    <w:rsid w:val="00A55ECB"/>
    <w:rsid w:val="00A56598"/>
    <w:rsid w:val="00A60AE7"/>
    <w:rsid w:val="00A61704"/>
    <w:rsid w:val="00A65AC9"/>
    <w:rsid w:val="00A65E05"/>
    <w:rsid w:val="00A670BA"/>
    <w:rsid w:val="00A75E16"/>
    <w:rsid w:val="00A84628"/>
    <w:rsid w:val="00A93034"/>
    <w:rsid w:val="00A94DEF"/>
    <w:rsid w:val="00AA27AE"/>
    <w:rsid w:val="00AB60DE"/>
    <w:rsid w:val="00AB60E6"/>
    <w:rsid w:val="00AC1EDF"/>
    <w:rsid w:val="00AC2F8B"/>
    <w:rsid w:val="00AC46B3"/>
    <w:rsid w:val="00AD68B0"/>
    <w:rsid w:val="00AE1245"/>
    <w:rsid w:val="00AE7414"/>
    <w:rsid w:val="00AE766F"/>
    <w:rsid w:val="00AF2780"/>
    <w:rsid w:val="00AF56B4"/>
    <w:rsid w:val="00AF5F47"/>
    <w:rsid w:val="00AF7A37"/>
    <w:rsid w:val="00AF7C07"/>
    <w:rsid w:val="00AF7D39"/>
    <w:rsid w:val="00B07193"/>
    <w:rsid w:val="00B112D7"/>
    <w:rsid w:val="00B212F7"/>
    <w:rsid w:val="00B261EA"/>
    <w:rsid w:val="00B442AA"/>
    <w:rsid w:val="00B500E4"/>
    <w:rsid w:val="00B54604"/>
    <w:rsid w:val="00B60DA6"/>
    <w:rsid w:val="00B626AF"/>
    <w:rsid w:val="00B67871"/>
    <w:rsid w:val="00B67A2B"/>
    <w:rsid w:val="00B74BE0"/>
    <w:rsid w:val="00B74D93"/>
    <w:rsid w:val="00B77270"/>
    <w:rsid w:val="00B80436"/>
    <w:rsid w:val="00B90EB5"/>
    <w:rsid w:val="00B923E8"/>
    <w:rsid w:val="00B92B1C"/>
    <w:rsid w:val="00B954A6"/>
    <w:rsid w:val="00BB305B"/>
    <w:rsid w:val="00BB5DCA"/>
    <w:rsid w:val="00BB672F"/>
    <w:rsid w:val="00BC48B8"/>
    <w:rsid w:val="00BC5A52"/>
    <w:rsid w:val="00BD361A"/>
    <w:rsid w:val="00BD5315"/>
    <w:rsid w:val="00BE1B23"/>
    <w:rsid w:val="00BE31B0"/>
    <w:rsid w:val="00BE3476"/>
    <w:rsid w:val="00BE4BE4"/>
    <w:rsid w:val="00BE53E5"/>
    <w:rsid w:val="00BF1230"/>
    <w:rsid w:val="00C001DE"/>
    <w:rsid w:val="00C03A3A"/>
    <w:rsid w:val="00C043D8"/>
    <w:rsid w:val="00C0645A"/>
    <w:rsid w:val="00C071CA"/>
    <w:rsid w:val="00C12600"/>
    <w:rsid w:val="00C170C5"/>
    <w:rsid w:val="00C214CE"/>
    <w:rsid w:val="00C24B14"/>
    <w:rsid w:val="00C276F9"/>
    <w:rsid w:val="00C3022F"/>
    <w:rsid w:val="00C304CE"/>
    <w:rsid w:val="00C31A1D"/>
    <w:rsid w:val="00C522E3"/>
    <w:rsid w:val="00C53B3A"/>
    <w:rsid w:val="00C56A07"/>
    <w:rsid w:val="00C60801"/>
    <w:rsid w:val="00C6190B"/>
    <w:rsid w:val="00C6339C"/>
    <w:rsid w:val="00C65B20"/>
    <w:rsid w:val="00C73C45"/>
    <w:rsid w:val="00C751C2"/>
    <w:rsid w:val="00C83B15"/>
    <w:rsid w:val="00CA08CB"/>
    <w:rsid w:val="00CA4814"/>
    <w:rsid w:val="00CA6D08"/>
    <w:rsid w:val="00CB022B"/>
    <w:rsid w:val="00CB19E7"/>
    <w:rsid w:val="00CB2BC5"/>
    <w:rsid w:val="00CB7CEB"/>
    <w:rsid w:val="00CC2AD1"/>
    <w:rsid w:val="00CC5627"/>
    <w:rsid w:val="00CC7A12"/>
    <w:rsid w:val="00CD2F21"/>
    <w:rsid w:val="00CD5400"/>
    <w:rsid w:val="00CE29E1"/>
    <w:rsid w:val="00CE2EFD"/>
    <w:rsid w:val="00CE6E65"/>
    <w:rsid w:val="00CE7F50"/>
    <w:rsid w:val="00CF0DCB"/>
    <w:rsid w:val="00CF2858"/>
    <w:rsid w:val="00CF59F2"/>
    <w:rsid w:val="00CF76AC"/>
    <w:rsid w:val="00D11673"/>
    <w:rsid w:val="00D14D4B"/>
    <w:rsid w:val="00D170D1"/>
    <w:rsid w:val="00D30256"/>
    <w:rsid w:val="00D31AA6"/>
    <w:rsid w:val="00D43A42"/>
    <w:rsid w:val="00D45123"/>
    <w:rsid w:val="00D46B39"/>
    <w:rsid w:val="00D53C59"/>
    <w:rsid w:val="00D61D31"/>
    <w:rsid w:val="00D64380"/>
    <w:rsid w:val="00D646C0"/>
    <w:rsid w:val="00D651CE"/>
    <w:rsid w:val="00D72981"/>
    <w:rsid w:val="00D739F7"/>
    <w:rsid w:val="00D74B70"/>
    <w:rsid w:val="00D74C0B"/>
    <w:rsid w:val="00D75A4B"/>
    <w:rsid w:val="00D869E5"/>
    <w:rsid w:val="00D86E05"/>
    <w:rsid w:val="00D91A94"/>
    <w:rsid w:val="00D95372"/>
    <w:rsid w:val="00DA4884"/>
    <w:rsid w:val="00DA4C78"/>
    <w:rsid w:val="00DA6D48"/>
    <w:rsid w:val="00DA7B06"/>
    <w:rsid w:val="00DB3548"/>
    <w:rsid w:val="00DD0FBD"/>
    <w:rsid w:val="00DD611B"/>
    <w:rsid w:val="00DE5EEF"/>
    <w:rsid w:val="00DF1A66"/>
    <w:rsid w:val="00DF6F88"/>
    <w:rsid w:val="00E04CC6"/>
    <w:rsid w:val="00E0593D"/>
    <w:rsid w:val="00E063D4"/>
    <w:rsid w:val="00E07041"/>
    <w:rsid w:val="00E15384"/>
    <w:rsid w:val="00E304AE"/>
    <w:rsid w:val="00E344B8"/>
    <w:rsid w:val="00E3735A"/>
    <w:rsid w:val="00E37657"/>
    <w:rsid w:val="00E42E28"/>
    <w:rsid w:val="00E450F6"/>
    <w:rsid w:val="00E461CF"/>
    <w:rsid w:val="00E560CE"/>
    <w:rsid w:val="00E6223A"/>
    <w:rsid w:val="00E6327F"/>
    <w:rsid w:val="00E70590"/>
    <w:rsid w:val="00E709D5"/>
    <w:rsid w:val="00E71D5D"/>
    <w:rsid w:val="00E72E08"/>
    <w:rsid w:val="00E7707B"/>
    <w:rsid w:val="00E8005F"/>
    <w:rsid w:val="00E826E8"/>
    <w:rsid w:val="00E8449B"/>
    <w:rsid w:val="00E87B05"/>
    <w:rsid w:val="00E93299"/>
    <w:rsid w:val="00E93CF5"/>
    <w:rsid w:val="00E97EB1"/>
    <w:rsid w:val="00EA1BD3"/>
    <w:rsid w:val="00EC5220"/>
    <w:rsid w:val="00ED2E6D"/>
    <w:rsid w:val="00EF03E2"/>
    <w:rsid w:val="00EF71B3"/>
    <w:rsid w:val="00F0095D"/>
    <w:rsid w:val="00F01692"/>
    <w:rsid w:val="00F0213A"/>
    <w:rsid w:val="00F04227"/>
    <w:rsid w:val="00F114F5"/>
    <w:rsid w:val="00F117DA"/>
    <w:rsid w:val="00F14384"/>
    <w:rsid w:val="00F20B5F"/>
    <w:rsid w:val="00F211C1"/>
    <w:rsid w:val="00F227FD"/>
    <w:rsid w:val="00F23560"/>
    <w:rsid w:val="00F303B7"/>
    <w:rsid w:val="00F346CA"/>
    <w:rsid w:val="00F4280B"/>
    <w:rsid w:val="00F42E19"/>
    <w:rsid w:val="00F47F73"/>
    <w:rsid w:val="00F534BA"/>
    <w:rsid w:val="00F541C8"/>
    <w:rsid w:val="00F6201B"/>
    <w:rsid w:val="00F70568"/>
    <w:rsid w:val="00F742A1"/>
    <w:rsid w:val="00F767B5"/>
    <w:rsid w:val="00F91529"/>
    <w:rsid w:val="00FA1215"/>
    <w:rsid w:val="00FA6F27"/>
    <w:rsid w:val="00FB231A"/>
    <w:rsid w:val="00FB3BAE"/>
    <w:rsid w:val="00FB60C1"/>
    <w:rsid w:val="00FB7EAD"/>
    <w:rsid w:val="00FC0E3F"/>
    <w:rsid w:val="00FC3ACF"/>
    <w:rsid w:val="00FC3F8F"/>
    <w:rsid w:val="00FC73F8"/>
    <w:rsid w:val="00FC74B5"/>
    <w:rsid w:val="00FD15B0"/>
    <w:rsid w:val="00FD4DF7"/>
    <w:rsid w:val="00FE7013"/>
    <w:rsid w:val="00FF4E8B"/>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696E4CF"/>
  <w15:chartTrackingRefBased/>
  <w15:docId w15:val="{65A52F86-6C27-47A7-9055-5A588876875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pl-PL"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rsid w:val="002F1E03"/>
    <w:pPr>
      <w:spacing w:after="0" w:line="240" w:lineRule="auto"/>
    </w:pPr>
    <w:rPr>
      <w:rFonts w:ascii="Arial" w:eastAsia="Times New Roman" w:hAnsi="Arial" w:cs="Times New Roman"/>
      <w:szCs w:val="24"/>
    </w:rPr>
  </w:style>
  <w:style w:type="paragraph" w:styleId="Nagwek1">
    <w:name w:val="heading 1"/>
    <w:basedOn w:val="Normalny"/>
    <w:next w:val="Normalny"/>
    <w:link w:val="Nagwek1Znak"/>
    <w:uiPriority w:val="9"/>
    <w:qFormat/>
    <w:rsid w:val="000D6991"/>
    <w:pPr>
      <w:keepNext/>
      <w:keepLines/>
      <w:spacing w:before="360" w:after="120" w:line="259" w:lineRule="auto"/>
      <w:outlineLvl w:val="0"/>
    </w:pPr>
    <w:rPr>
      <w:rFonts w:ascii="Arial Narrow" w:eastAsiaTheme="majorEastAsia" w:hAnsi="Arial Narrow" w:cstheme="majorBidi"/>
      <w:b/>
      <w:caps/>
      <w:color w:val="000000" w:themeColor="text1"/>
      <w:sz w:val="24"/>
      <w:szCs w:val="32"/>
    </w:rPr>
  </w:style>
  <w:style w:type="paragraph" w:styleId="Nagwek2">
    <w:name w:val="heading 2"/>
    <w:basedOn w:val="Normalny"/>
    <w:next w:val="Normalny"/>
    <w:link w:val="Nagwek2Znak"/>
    <w:uiPriority w:val="9"/>
    <w:unhideWhenUsed/>
    <w:qFormat/>
    <w:rsid w:val="00554A72"/>
    <w:pPr>
      <w:keepNext/>
      <w:keepLines/>
      <w:spacing w:before="40"/>
      <w:outlineLvl w:val="1"/>
    </w:pPr>
    <w:rPr>
      <w:rFonts w:ascii="Arial Narrow" w:eastAsiaTheme="majorEastAsia" w:hAnsi="Arial Narrow" w:cstheme="majorBidi"/>
      <w:b/>
      <w:szCs w:val="26"/>
      <w:u w:val="single"/>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styleId="Hipercze">
    <w:name w:val="Hyperlink"/>
    <w:uiPriority w:val="99"/>
    <w:unhideWhenUsed/>
    <w:rsid w:val="002F1E03"/>
    <w:rPr>
      <w:rFonts w:ascii="Times New Roman" w:hAnsi="Times New Roman" w:cs="Times New Roman" w:hint="default"/>
      <w:color w:val="0000FF"/>
      <w:u w:val="single"/>
    </w:rPr>
  </w:style>
  <w:style w:type="character" w:customStyle="1" w:styleId="AkapitzlistZnak">
    <w:name w:val="Akapit z listą Znak"/>
    <w:aliases w:val="Tytuły Znak,Preambuła Znak,lp1 Znak,List Paragraph Znak,CW_Lista Znak,Normal Znak,HŁ_Bullet1 Znak,Akapit z listą3 Znak,Akapit z listą31 Znak,Lista num Znak,List Paragraph1 Znak,List Paragraph2 Znak,Podsis rysunku Znak,Tabela Znak"/>
    <w:link w:val="Akapitzlist"/>
    <w:uiPriority w:val="34"/>
    <w:qFormat/>
    <w:locked/>
    <w:rsid w:val="002F1E03"/>
    <w:rPr>
      <w:rFonts w:ascii="Arial" w:eastAsia="Times New Roman" w:hAnsi="Arial" w:cs="Times New Roman"/>
      <w:szCs w:val="24"/>
    </w:rPr>
  </w:style>
  <w:style w:type="paragraph" w:styleId="Akapitzlist">
    <w:name w:val="List Paragraph"/>
    <w:aliases w:val="Tytuły,Preambuła,lp1,List Paragraph,CW_Lista,Normal,HŁ_Bullet1,Akapit z listą3,Akapit z listą31,Lista num,List Paragraph1,List Paragraph2,Podsis rysunku,Tabela,FooterText,numbered,Paragraphe de liste1,Bulletr List Paragraph,列出段落,列出段落1"/>
    <w:basedOn w:val="Normalny"/>
    <w:link w:val="AkapitzlistZnak"/>
    <w:uiPriority w:val="34"/>
    <w:qFormat/>
    <w:rsid w:val="002F1E03"/>
    <w:pPr>
      <w:ind w:left="720"/>
    </w:pPr>
  </w:style>
  <w:style w:type="paragraph" w:styleId="Nagwek">
    <w:name w:val="header"/>
    <w:basedOn w:val="Normalny"/>
    <w:link w:val="NagwekZnak"/>
    <w:unhideWhenUsed/>
    <w:rsid w:val="002F1E03"/>
    <w:pPr>
      <w:tabs>
        <w:tab w:val="center" w:pos="4536"/>
        <w:tab w:val="right" w:pos="9072"/>
      </w:tabs>
    </w:pPr>
  </w:style>
  <w:style w:type="character" w:customStyle="1" w:styleId="NagwekZnak">
    <w:name w:val="Nagłówek Znak"/>
    <w:basedOn w:val="Domylnaczcionkaakapitu"/>
    <w:link w:val="Nagwek"/>
    <w:rsid w:val="002F1E03"/>
    <w:rPr>
      <w:rFonts w:ascii="Arial" w:eastAsia="Times New Roman" w:hAnsi="Arial" w:cs="Times New Roman"/>
      <w:szCs w:val="24"/>
    </w:rPr>
  </w:style>
  <w:style w:type="paragraph" w:styleId="Stopka">
    <w:name w:val="footer"/>
    <w:basedOn w:val="Normalny"/>
    <w:link w:val="StopkaZnak"/>
    <w:uiPriority w:val="99"/>
    <w:unhideWhenUsed/>
    <w:rsid w:val="002F1E03"/>
    <w:pPr>
      <w:tabs>
        <w:tab w:val="center" w:pos="4536"/>
        <w:tab w:val="right" w:pos="9072"/>
      </w:tabs>
    </w:pPr>
  </w:style>
  <w:style w:type="character" w:customStyle="1" w:styleId="StopkaZnak">
    <w:name w:val="Stopka Znak"/>
    <w:basedOn w:val="Domylnaczcionkaakapitu"/>
    <w:link w:val="Stopka"/>
    <w:uiPriority w:val="99"/>
    <w:rsid w:val="002F1E03"/>
    <w:rPr>
      <w:rFonts w:ascii="Arial" w:eastAsia="Times New Roman" w:hAnsi="Arial" w:cs="Times New Roman"/>
      <w:szCs w:val="24"/>
    </w:rPr>
  </w:style>
  <w:style w:type="character" w:styleId="Odwoaniedokomentarza">
    <w:name w:val="annotation reference"/>
    <w:basedOn w:val="Domylnaczcionkaakapitu"/>
    <w:uiPriority w:val="99"/>
    <w:semiHidden/>
    <w:unhideWhenUsed/>
    <w:rsid w:val="00CE29E1"/>
    <w:rPr>
      <w:sz w:val="16"/>
      <w:szCs w:val="16"/>
    </w:rPr>
  </w:style>
  <w:style w:type="paragraph" w:styleId="Tekstkomentarza">
    <w:name w:val="annotation text"/>
    <w:basedOn w:val="Normalny"/>
    <w:link w:val="TekstkomentarzaZnak"/>
    <w:uiPriority w:val="99"/>
    <w:unhideWhenUsed/>
    <w:rsid w:val="00CE29E1"/>
    <w:rPr>
      <w:sz w:val="20"/>
      <w:szCs w:val="20"/>
    </w:rPr>
  </w:style>
  <w:style w:type="character" w:customStyle="1" w:styleId="TekstkomentarzaZnak">
    <w:name w:val="Tekst komentarza Znak"/>
    <w:basedOn w:val="Domylnaczcionkaakapitu"/>
    <w:link w:val="Tekstkomentarza"/>
    <w:uiPriority w:val="99"/>
    <w:rsid w:val="00CE29E1"/>
    <w:rPr>
      <w:rFonts w:ascii="Arial" w:eastAsia="Times New Roman" w:hAnsi="Arial" w:cs="Times New Roman"/>
      <w:sz w:val="20"/>
      <w:szCs w:val="20"/>
    </w:rPr>
  </w:style>
  <w:style w:type="paragraph" w:styleId="Tematkomentarza">
    <w:name w:val="annotation subject"/>
    <w:basedOn w:val="Tekstkomentarza"/>
    <w:next w:val="Tekstkomentarza"/>
    <w:link w:val="TematkomentarzaZnak"/>
    <w:uiPriority w:val="99"/>
    <w:semiHidden/>
    <w:unhideWhenUsed/>
    <w:rsid w:val="00CE29E1"/>
    <w:rPr>
      <w:b/>
      <w:bCs/>
    </w:rPr>
  </w:style>
  <w:style w:type="character" w:customStyle="1" w:styleId="TematkomentarzaZnak">
    <w:name w:val="Temat komentarza Znak"/>
    <w:basedOn w:val="TekstkomentarzaZnak"/>
    <w:link w:val="Tematkomentarza"/>
    <w:uiPriority w:val="99"/>
    <w:semiHidden/>
    <w:rsid w:val="00CE29E1"/>
    <w:rPr>
      <w:rFonts w:ascii="Arial" w:eastAsia="Times New Roman" w:hAnsi="Arial" w:cs="Times New Roman"/>
      <w:b/>
      <w:bCs/>
      <w:sz w:val="20"/>
      <w:szCs w:val="20"/>
    </w:rPr>
  </w:style>
  <w:style w:type="paragraph" w:styleId="Tekstdymka">
    <w:name w:val="Balloon Text"/>
    <w:basedOn w:val="Normalny"/>
    <w:link w:val="TekstdymkaZnak"/>
    <w:uiPriority w:val="99"/>
    <w:semiHidden/>
    <w:unhideWhenUsed/>
    <w:rsid w:val="00CE29E1"/>
    <w:rPr>
      <w:rFonts w:ascii="Segoe UI" w:hAnsi="Segoe UI" w:cs="Segoe UI"/>
      <w:sz w:val="18"/>
      <w:szCs w:val="18"/>
    </w:rPr>
  </w:style>
  <w:style w:type="character" w:customStyle="1" w:styleId="TekstdymkaZnak">
    <w:name w:val="Tekst dymka Znak"/>
    <w:basedOn w:val="Domylnaczcionkaakapitu"/>
    <w:link w:val="Tekstdymka"/>
    <w:uiPriority w:val="99"/>
    <w:semiHidden/>
    <w:rsid w:val="00CE29E1"/>
    <w:rPr>
      <w:rFonts w:ascii="Segoe UI" w:eastAsia="Times New Roman" w:hAnsi="Segoe UI" w:cs="Segoe UI"/>
      <w:sz w:val="18"/>
      <w:szCs w:val="18"/>
    </w:rPr>
  </w:style>
  <w:style w:type="paragraph" w:styleId="Poprawka">
    <w:name w:val="Revision"/>
    <w:hidden/>
    <w:uiPriority w:val="99"/>
    <w:semiHidden/>
    <w:rsid w:val="00B54604"/>
    <w:pPr>
      <w:spacing w:after="0" w:line="240" w:lineRule="auto"/>
    </w:pPr>
    <w:rPr>
      <w:rFonts w:ascii="Arial" w:eastAsia="Times New Roman" w:hAnsi="Arial" w:cs="Times New Roman"/>
      <w:szCs w:val="24"/>
    </w:rPr>
  </w:style>
  <w:style w:type="numbering" w:customStyle="1" w:styleId="Bezlisty1">
    <w:name w:val="Bez listy1"/>
    <w:next w:val="Bezlisty"/>
    <w:uiPriority w:val="99"/>
    <w:semiHidden/>
    <w:unhideWhenUsed/>
    <w:rsid w:val="0008330B"/>
  </w:style>
  <w:style w:type="paragraph" w:styleId="Tytu">
    <w:name w:val="Title"/>
    <w:basedOn w:val="Normalny"/>
    <w:link w:val="TytuZnak"/>
    <w:qFormat/>
    <w:rsid w:val="0008330B"/>
    <w:pPr>
      <w:jc w:val="center"/>
    </w:pPr>
    <w:rPr>
      <w:color w:val="000000"/>
      <w:sz w:val="28"/>
      <w:szCs w:val="20"/>
      <w:u w:val="single"/>
      <w:lang w:eastAsia="pl-PL"/>
    </w:rPr>
  </w:style>
  <w:style w:type="character" w:customStyle="1" w:styleId="TytuZnak">
    <w:name w:val="Tytuł Znak"/>
    <w:basedOn w:val="Domylnaczcionkaakapitu"/>
    <w:link w:val="Tytu"/>
    <w:rsid w:val="0008330B"/>
    <w:rPr>
      <w:rFonts w:ascii="Arial" w:eastAsia="Times New Roman" w:hAnsi="Arial" w:cs="Times New Roman"/>
      <w:color w:val="000000"/>
      <w:sz w:val="28"/>
      <w:szCs w:val="20"/>
      <w:u w:val="single"/>
      <w:lang w:eastAsia="pl-PL"/>
    </w:rPr>
  </w:style>
  <w:style w:type="table" w:styleId="Tabela-Siatka">
    <w:name w:val="Table Grid"/>
    <w:basedOn w:val="Standardowy"/>
    <w:uiPriority w:val="39"/>
    <w:rsid w:val="0008330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agwek1Znak">
    <w:name w:val="Nagłówek 1 Znak"/>
    <w:basedOn w:val="Domylnaczcionkaakapitu"/>
    <w:link w:val="Nagwek1"/>
    <w:uiPriority w:val="9"/>
    <w:rsid w:val="000D6991"/>
    <w:rPr>
      <w:rFonts w:ascii="Arial Narrow" w:eastAsiaTheme="majorEastAsia" w:hAnsi="Arial Narrow" w:cstheme="majorBidi"/>
      <w:b/>
      <w:caps/>
      <w:color w:val="000000" w:themeColor="text1"/>
      <w:sz w:val="24"/>
      <w:szCs w:val="32"/>
    </w:rPr>
  </w:style>
  <w:style w:type="character" w:customStyle="1" w:styleId="Nagwek2Znak">
    <w:name w:val="Nagłówek 2 Znak"/>
    <w:basedOn w:val="Domylnaczcionkaakapitu"/>
    <w:link w:val="Nagwek2"/>
    <w:uiPriority w:val="9"/>
    <w:rsid w:val="00554A72"/>
    <w:rPr>
      <w:rFonts w:ascii="Arial Narrow" w:eastAsiaTheme="majorEastAsia" w:hAnsi="Arial Narrow" w:cstheme="majorBidi"/>
      <w:b/>
      <w:szCs w:val="26"/>
      <w:u w:val="single"/>
    </w:rPr>
  </w:style>
  <w:style w:type="character" w:styleId="UyteHipercze">
    <w:name w:val="FollowedHyperlink"/>
    <w:basedOn w:val="Domylnaczcionkaakapitu"/>
    <w:uiPriority w:val="99"/>
    <w:semiHidden/>
    <w:unhideWhenUsed/>
    <w:rsid w:val="00554A72"/>
    <w:rPr>
      <w:color w:val="954F72" w:themeColor="followedHyperlink"/>
      <w:u w:val="single"/>
    </w:rPr>
  </w:style>
  <w:style w:type="paragraph" w:styleId="Nagwekspisutreci">
    <w:name w:val="TOC Heading"/>
    <w:basedOn w:val="Nagwek1"/>
    <w:next w:val="Normalny"/>
    <w:uiPriority w:val="39"/>
    <w:unhideWhenUsed/>
    <w:qFormat/>
    <w:rsid w:val="00002EFD"/>
    <w:pPr>
      <w:spacing w:before="240" w:after="0"/>
      <w:outlineLvl w:val="9"/>
    </w:pPr>
    <w:rPr>
      <w:rFonts w:asciiTheme="majorHAnsi" w:hAnsiTheme="majorHAnsi"/>
      <w:b w:val="0"/>
      <w:caps w:val="0"/>
      <w:color w:val="2F5496" w:themeColor="accent1" w:themeShade="BF"/>
      <w:sz w:val="32"/>
      <w:lang w:eastAsia="pl-PL"/>
    </w:rPr>
  </w:style>
  <w:style w:type="paragraph" w:styleId="Spistreci3">
    <w:name w:val="toc 3"/>
    <w:basedOn w:val="Normalny"/>
    <w:next w:val="Normalny"/>
    <w:autoRedefine/>
    <w:uiPriority w:val="39"/>
    <w:unhideWhenUsed/>
    <w:rsid w:val="00002EFD"/>
    <w:pPr>
      <w:spacing w:after="100"/>
      <w:ind w:left="440"/>
    </w:pPr>
  </w:style>
  <w:style w:type="paragraph" w:styleId="Spistreci1">
    <w:name w:val="toc 1"/>
    <w:basedOn w:val="Normalny"/>
    <w:next w:val="Normalny"/>
    <w:autoRedefine/>
    <w:uiPriority w:val="39"/>
    <w:unhideWhenUsed/>
    <w:rsid w:val="00002EFD"/>
    <w:pPr>
      <w:spacing w:after="100"/>
    </w:pPr>
    <w:rPr>
      <w:rFonts w:ascii="Arial Narrow" w:hAnsi="Arial Narrow"/>
    </w:rPr>
  </w:style>
  <w:style w:type="paragraph" w:styleId="Spistreci2">
    <w:name w:val="toc 2"/>
    <w:basedOn w:val="Normalny"/>
    <w:next w:val="Normalny"/>
    <w:autoRedefine/>
    <w:uiPriority w:val="39"/>
    <w:unhideWhenUsed/>
    <w:rsid w:val="00002EFD"/>
    <w:pPr>
      <w:spacing w:after="100"/>
      <w:ind w:left="220"/>
    </w:pPr>
  </w:style>
  <w:style w:type="character" w:styleId="Nierozpoznanawzmianka">
    <w:name w:val="Unresolved Mention"/>
    <w:basedOn w:val="Domylnaczcionkaakapitu"/>
    <w:uiPriority w:val="99"/>
    <w:semiHidden/>
    <w:unhideWhenUsed/>
    <w:rsid w:val="000143C2"/>
    <w:rPr>
      <w:color w:val="605E5C"/>
      <w:shd w:val="clear" w:color="auto" w:fill="E1DFDD"/>
    </w:rPr>
  </w:style>
  <w:style w:type="paragraph" w:styleId="Tekstpodstawowy2">
    <w:name w:val="Body Text 2"/>
    <w:basedOn w:val="Normalny"/>
    <w:link w:val="Tekstpodstawowy2Znak"/>
    <w:semiHidden/>
    <w:rsid w:val="009861A9"/>
    <w:pPr>
      <w:spacing w:line="360" w:lineRule="auto"/>
    </w:pPr>
    <w:rPr>
      <w:rFonts w:ascii="Times New Roman" w:hAnsi="Times New Roman"/>
      <w:b/>
      <w:bCs/>
      <w:sz w:val="24"/>
      <w:lang w:eastAsia="pl-PL"/>
    </w:rPr>
  </w:style>
  <w:style w:type="character" w:customStyle="1" w:styleId="Tekstpodstawowy2Znak">
    <w:name w:val="Tekst podstawowy 2 Znak"/>
    <w:basedOn w:val="Domylnaczcionkaakapitu"/>
    <w:link w:val="Tekstpodstawowy2"/>
    <w:semiHidden/>
    <w:rsid w:val="009861A9"/>
    <w:rPr>
      <w:rFonts w:ascii="Times New Roman" w:eastAsia="Times New Roman" w:hAnsi="Times New Roman" w:cs="Times New Roman"/>
      <w:b/>
      <w:bCs/>
      <w:sz w:val="24"/>
      <w:szCs w:val="24"/>
      <w:lang w:eastAsia="pl-PL"/>
    </w:rPr>
  </w:style>
  <w:style w:type="character" w:customStyle="1" w:styleId="Nierozpoznanawzmianka1">
    <w:name w:val="Nierozpoznana wzmianka1"/>
    <w:basedOn w:val="Domylnaczcionkaakapitu"/>
    <w:uiPriority w:val="99"/>
    <w:semiHidden/>
    <w:unhideWhenUsed/>
    <w:rsid w:val="00BB305B"/>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0612539">
      <w:bodyDiv w:val="1"/>
      <w:marLeft w:val="0"/>
      <w:marRight w:val="0"/>
      <w:marTop w:val="0"/>
      <w:marBottom w:val="0"/>
      <w:divBdr>
        <w:top w:val="none" w:sz="0" w:space="0" w:color="auto"/>
        <w:left w:val="none" w:sz="0" w:space="0" w:color="auto"/>
        <w:bottom w:val="none" w:sz="0" w:space="0" w:color="auto"/>
        <w:right w:val="none" w:sz="0" w:space="0" w:color="auto"/>
      </w:divBdr>
    </w:div>
    <w:div w:id="299381574">
      <w:bodyDiv w:val="1"/>
      <w:marLeft w:val="0"/>
      <w:marRight w:val="0"/>
      <w:marTop w:val="0"/>
      <w:marBottom w:val="0"/>
      <w:divBdr>
        <w:top w:val="none" w:sz="0" w:space="0" w:color="auto"/>
        <w:left w:val="none" w:sz="0" w:space="0" w:color="auto"/>
        <w:bottom w:val="none" w:sz="0" w:space="0" w:color="auto"/>
        <w:right w:val="none" w:sz="0" w:space="0" w:color="auto"/>
      </w:divBdr>
    </w:div>
    <w:div w:id="527565071">
      <w:bodyDiv w:val="1"/>
      <w:marLeft w:val="0"/>
      <w:marRight w:val="0"/>
      <w:marTop w:val="0"/>
      <w:marBottom w:val="0"/>
      <w:divBdr>
        <w:top w:val="none" w:sz="0" w:space="0" w:color="auto"/>
        <w:left w:val="none" w:sz="0" w:space="0" w:color="auto"/>
        <w:bottom w:val="none" w:sz="0" w:space="0" w:color="auto"/>
        <w:right w:val="none" w:sz="0" w:space="0" w:color="auto"/>
      </w:divBdr>
    </w:div>
    <w:div w:id="846483033">
      <w:bodyDiv w:val="1"/>
      <w:marLeft w:val="0"/>
      <w:marRight w:val="0"/>
      <w:marTop w:val="0"/>
      <w:marBottom w:val="0"/>
      <w:divBdr>
        <w:top w:val="none" w:sz="0" w:space="0" w:color="auto"/>
        <w:left w:val="none" w:sz="0" w:space="0" w:color="auto"/>
        <w:bottom w:val="none" w:sz="0" w:space="0" w:color="auto"/>
        <w:right w:val="none" w:sz="0" w:space="0" w:color="auto"/>
      </w:divBdr>
    </w:div>
    <w:div w:id="1322387083">
      <w:bodyDiv w:val="1"/>
      <w:marLeft w:val="0"/>
      <w:marRight w:val="0"/>
      <w:marTop w:val="0"/>
      <w:marBottom w:val="0"/>
      <w:divBdr>
        <w:top w:val="none" w:sz="0" w:space="0" w:color="auto"/>
        <w:left w:val="none" w:sz="0" w:space="0" w:color="auto"/>
        <w:bottom w:val="none" w:sz="0" w:space="0" w:color="auto"/>
        <w:right w:val="none" w:sz="0" w:space="0" w:color="auto"/>
      </w:divBdr>
    </w:div>
    <w:div w:id="1492598051">
      <w:bodyDiv w:val="1"/>
      <w:marLeft w:val="0"/>
      <w:marRight w:val="0"/>
      <w:marTop w:val="0"/>
      <w:marBottom w:val="0"/>
      <w:divBdr>
        <w:top w:val="none" w:sz="0" w:space="0" w:color="auto"/>
        <w:left w:val="none" w:sz="0" w:space="0" w:color="auto"/>
        <w:bottom w:val="none" w:sz="0" w:space="0" w:color="auto"/>
        <w:right w:val="none" w:sz="0" w:space="0" w:color="auto"/>
      </w:divBdr>
    </w:div>
    <w:div w:id="1498184102">
      <w:bodyDiv w:val="1"/>
      <w:marLeft w:val="0"/>
      <w:marRight w:val="0"/>
      <w:marTop w:val="0"/>
      <w:marBottom w:val="0"/>
      <w:divBdr>
        <w:top w:val="none" w:sz="0" w:space="0" w:color="auto"/>
        <w:left w:val="none" w:sz="0" w:space="0" w:color="auto"/>
        <w:bottom w:val="none" w:sz="0" w:space="0" w:color="auto"/>
        <w:right w:val="none" w:sz="0" w:space="0" w:color="auto"/>
      </w:divBdr>
    </w:div>
    <w:div w:id="1578589984">
      <w:bodyDiv w:val="1"/>
      <w:marLeft w:val="0"/>
      <w:marRight w:val="0"/>
      <w:marTop w:val="0"/>
      <w:marBottom w:val="0"/>
      <w:divBdr>
        <w:top w:val="none" w:sz="0" w:space="0" w:color="auto"/>
        <w:left w:val="none" w:sz="0" w:space="0" w:color="auto"/>
        <w:bottom w:val="none" w:sz="0" w:space="0" w:color="auto"/>
        <w:right w:val="none" w:sz="0" w:space="0" w:color="auto"/>
      </w:divBdr>
    </w:div>
    <w:div w:id="1634944740">
      <w:bodyDiv w:val="1"/>
      <w:marLeft w:val="0"/>
      <w:marRight w:val="0"/>
      <w:marTop w:val="0"/>
      <w:marBottom w:val="0"/>
      <w:divBdr>
        <w:top w:val="none" w:sz="0" w:space="0" w:color="auto"/>
        <w:left w:val="none" w:sz="0" w:space="0" w:color="auto"/>
        <w:bottom w:val="none" w:sz="0" w:space="0" w:color="auto"/>
        <w:right w:val="none" w:sz="0" w:space="0" w:color="auto"/>
      </w:divBdr>
    </w:div>
    <w:div w:id="1681855401">
      <w:bodyDiv w:val="1"/>
      <w:marLeft w:val="0"/>
      <w:marRight w:val="0"/>
      <w:marTop w:val="0"/>
      <w:marBottom w:val="0"/>
      <w:divBdr>
        <w:top w:val="none" w:sz="0" w:space="0" w:color="auto"/>
        <w:left w:val="none" w:sz="0" w:space="0" w:color="auto"/>
        <w:bottom w:val="none" w:sz="0" w:space="0" w:color="auto"/>
        <w:right w:val="none" w:sz="0" w:space="0" w:color="auto"/>
      </w:divBdr>
    </w:div>
    <w:div w:id="1703747511">
      <w:bodyDiv w:val="1"/>
      <w:marLeft w:val="0"/>
      <w:marRight w:val="0"/>
      <w:marTop w:val="0"/>
      <w:marBottom w:val="0"/>
      <w:divBdr>
        <w:top w:val="none" w:sz="0" w:space="0" w:color="auto"/>
        <w:left w:val="none" w:sz="0" w:space="0" w:color="auto"/>
        <w:bottom w:val="none" w:sz="0" w:space="0" w:color="auto"/>
        <w:right w:val="none" w:sz="0" w:space="0" w:color="auto"/>
      </w:divBdr>
    </w:div>
    <w:div w:id="189242643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png"/><Relationship Id="rId18"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image" Target="media/image9.svg"/><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8.png"/><Relationship Id="rId10" Type="http://schemas.openxmlformats.org/officeDocument/2006/relationships/image" Target="media/image3.png"/><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8571A2F-B0D4-4209-8D9A-DD0455410BA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TotalTime>
  <Pages>18</Pages>
  <Words>7726</Words>
  <Characters>46360</Characters>
  <Application>Microsoft Office Word</Application>
  <DocSecurity>0</DocSecurity>
  <Lines>386</Lines>
  <Paragraphs>107</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53979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Skocka Jolanta (25008012)</dc:creator>
  <cp:keywords/>
  <dc:description/>
  <cp:lastModifiedBy>Gidzielski Aleksander</cp:lastModifiedBy>
  <cp:revision>3</cp:revision>
  <cp:lastPrinted>2026-03-06T12:12:00Z</cp:lastPrinted>
  <dcterms:created xsi:type="dcterms:W3CDTF">2026-03-27T14:28:00Z</dcterms:created>
  <dcterms:modified xsi:type="dcterms:W3CDTF">2026-03-27T14:30:00Z</dcterms:modified>
</cp:coreProperties>
</file>